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 w:line="240" w:lineRule="auto"/>
        <w:jc w:val="center"/>
        <w:rPr>
          <w:rFonts w:ascii="黑体" w:hAnsi="黑体" w:eastAsia="黑体" w:cstheme="minorBidi"/>
          <w:sz w:val="44"/>
          <w:szCs w:val="44"/>
        </w:rPr>
      </w:pPr>
      <w:r>
        <w:rPr>
          <w:rFonts w:hint="eastAsia" w:ascii="黑体" w:hAnsi="黑体" w:eastAsia="黑体" w:cstheme="minorBidi"/>
          <w:sz w:val="44"/>
          <w:szCs w:val="44"/>
        </w:rPr>
        <w:t>镇海区政府信息主动公开目录清单</w:t>
      </w:r>
      <w:r>
        <w:rPr>
          <w:rFonts w:hint="eastAsia" w:ascii="黑体" w:hAnsi="黑体" w:eastAsia="黑体" w:cstheme="minorBidi"/>
          <w:sz w:val="44"/>
          <w:szCs w:val="44"/>
          <w:lang w:eastAsia="zh-CN"/>
        </w:rPr>
        <w:t>（</w:t>
      </w:r>
      <w:r>
        <w:rPr>
          <w:rFonts w:hint="eastAsia" w:ascii="黑体" w:hAnsi="黑体" w:eastAsia="黑体" w:cstheme="minorBidi"/>
          <w:sz w:val="44"/>
          <w:szCs w:val="44"/>
        </w:rPr>
        <w:t>区自然资源规划分局</w:t>
      </w:r>
      <w:r>
        <w:rPr>
          <w:rFonts w:hint="eastAsia" w:ascii="黑体" w:hAnsi="黑体" w:eastAsia="黑体" w:cstheme="minorBidi"/>
          <w:sz w:val="44"/>
          <w:szCs w:val="44"/>
          <w:lang w:eastAsia="zh-CN"/>
        </w:rPr>
        <w:t>）</w:t>
      </w:r>
    </w:p>
    <w:tbl>
      <w:tblPr>
        <w:tblStyle w:val="5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"/>
        <w:gridCol w:w="972"/>
        <w:gridCol w:w="2665"/>
        <w:gridCol w:w="1879"/>
        <w:gridCol w:w="1159"/>
        <w:gridCol w:w="1106"/>
        <w:gridCol w:w="2781"/>
        <w:gridCol w:w="1124"/>
        <w:gridCol w:w="15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事项类别</w:t>
            </w: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事项名称</w:t>
            </w:r>
          </w:p>
        </w:tc>
        <w:tc>
          <w:tcPr>
            <w:tcW w:w="266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公开内容</w:t>
            </w:r>
          </w:p>
        </w:tc>
        <w:tc>
          <w:tcPr>
            <w:tcW w:w="1879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公开依据</w:t>
            </w: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公开主体</w:t>
            </w: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公开时限</w:t>
            </w:r>
          </w:p>
        </w:tc>
        <w:tc>
          <w:tcPr>
            <w:tcW w:w="278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公开渠道</w:t>
            </w:r>
          </w:p>
        </w:tc>
        <w:tc>
          <w:tcPr>
            <w:tcW w:w="112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公开方式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咨询及监督举报电话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机构</w:t>
            </w:r>
            <w:r>
              <w:rPr>
                <w:rFonts w:hint="eastAsia"/>
                <w:sz w:val="20"/>
                <w:szCs w:val="20"/>
                <w:lang w:eastAsia="zh-CN"/>
              </w:rPr>
              <w:t>概况</w:t>
            </w:r>
          </w:p>
        </w:tc>
        <w:tc>
          <w:tcPr>
            <w:tcW w:w="972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单位负责人</w:t>
            </w:r>
          </w:p>
        </w:tc>
        <w:tc>
          <w:tcPr>
            <w:tcW w:w="2665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领导姓名、工作职务、工作分工</w:t>
            </w:r>
            <w:r>
              <w:rPr>
                <w:rFonts w:hint="eastAsia"/>
                <w:sz w:val="20"/>
                <w:szCs w:val="20"/>
              </w:rPr>
              <w:t>、工作电话</w:t>
            </w:r>
          </w:p>
        </w:tc>
        <w:tc>
          <w:tcPr>
            <w:tcW w:w="1879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《中华人民共和国政府信息公开条例》（国务院令第</w:t>
            </w:r>
            <w:r>
              <w:rPr>
                <w:sz w:val="20"/>
                <w:szCs w:val="20"/>
              </w:rPr>
              <w:t>711号）、三定方案</w:t>
            </w:r>
          </w:p>
        </w:tc>
        <w:tc>
          <w:tcPr>
            <w:tcW w:w="1159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办公室</w:t>
            </w:r>
          </w:p>
        </w:tc>
        <w:tc>
          <w:tcPr>
            <w:tcW w:w="110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20个工作日内</w:t>
            </w:r>
          </w:p>
        </w:tc>
        <w:tc>
          <w:tcPr>
            <w:tcW w:w="2781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124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sz w:val="20"/>
                <w:szCs w:val="20"/>
              </w:rPr>
              <w:t>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51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0574-86371265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本单位简介</w:t>
            </w:r>
          </w:p>
        </w:tc>
        <w:tc>
          <w:tcPr>
            <w:tcW w:w="2665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机构名称、办公地址、办公时间、</w:t>
            </w:r>
            <w:r>
              <w:rPr>
                <w:rFonts w:hint="eastAsia"/>
                <w:sz w:val="20"/>
                <w:szCs w:val="20"/>
              </w:rPr>
              <w:t>值班</w:t>
            </w:r>
            <w:r>
              <w:rPr>
                <w:sz w:val="20"/>
                <w:szCs w:val="20"/>
              </w:rPr>
              <w:t>电话、</w:t>
            </w:r>
            <w:r>
              <w:rPr>
                <w:rFonts w:hint="eastAsia"/>
                <w:sz w:val="20"/>
                <w:szCs w:val="20"/>
              </w:rPr>
              <w:t>投诉电话、</w:t>
            </w:r>
            <w:r>
              <w:rPr>
                <w:sz w:val="20"/>
                <w:szCs w:val="20"/>
              </w:rPr>
              <w:t>传真、依据“三定”方案及职责调整情况确定的本部门最新法定职能</w:t>
            </w:r>
          </w:p>
        </w:tc>
        <w:tc>
          <w:tcPr>
            <w:tcW w:w="1879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dxa"/>
            <w:vMerge w:val="continue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81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内设机构简介</w:t>
            </w:r>
          </w:p>
        </w:tc>
        <w:tc>
          <w:tcPr>
            <w:tcW w:w="2665" w:type="dxa"/>
            <w:vAlign w:val="center"/>
          </w:tcPr>
          <w:p>
            <w:pPr>
              <w:spacing w:line="240" w:lineRule="auto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内设机构名称、职责、</w:t>
            </w:r>
            <w:r>
              <w:rPr>
                <w:rFonts w:hint="eastAsia"/>
                <w:sz w:val="20"/>
                <w:szCs w:val="20"/>
              </w:rPr>
              <w:t>负责人、</w:t>
            </w:r>
            <w:r>
              <w:rPr>
                <w:sz w:val="20"/>
                <w:szCs w:val="20"/>
              </w:rPr>
              <w:t>办公电话</w:t>
            </w:r>
            <w:r>
              <w:rPr>
                <w:rFonts w:hint="eastAsia"/>
                <w:sz w:val="20"/>
                <w:szCs w:val="20"/>
              </w:rPr>
              <w:t>、办公地址</w:t>
            </w:r>
            <w:r>
              <w:rPr>
                <w:rFonts w:hint="eastAsia"/>
                <w:sz w:val="20"/>
                <w:szCs w:val="20"/>
                <w:lang w:eastAsia="zh-CN"/>
              </w:rPr>
              <w:t>、办公时间</w:t>
            </w:r>
          </w:p>
        </w:tc>
        <w:tc>
          <w:tcPr>
            <w:tcW w:w="1879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dxa"/>
            <w:vMerge w:val="continue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81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工作信息</w:t>
            </w:r>
          </w:p>
        </w:tc>
        <w:tc>
          <w:tcPr>
            <w:tcW w:w="972" w:type="dxa"/>
            <w:vAlign w:val="center"/>
          </w:tcPr>
          <w:p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 w:cs="Times New Roman"/>
                <w:sz w:val="20"/>
                <w:szCs w:val="20"/>
              </w:rPr>
              <w:t>通知公告</w:t>
            </w:r>
          </w:p>
        </w:tc>
        <w:tc>
          <w:tcPr>
            <w:tcW w:w="2665" w:type="dxa"/>
            <w:vAlign w:val="center"/>
          </w:tcPr>
          <w:p>
            <w:pPr>
              <w:spacing w:line="240" w:lineRule="auto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自然资源工作相关通知</w:t>
            </w:r>
          </w:p>
        </w:tc>
        <w:tc>
          <w:tcPr>
            <w:tcW w:w="1879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159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相关科室</w:t>
            </w:r>
          </w:p>
        </w:tc>
        <w:tc>
          <w:tcPr>
            <w:tcW w:w="1106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11"/>
                <w:color w:val="auto"/>
              </w:rPr>
              <w:t>20</w:t>
            </w:r>
            <w:r>
              <w:rPr>
                <w:rStyle w:val="10"/>
                <w:rFonts w:hint="eastAsia"/>
              </w:rPr>
              <w:t>个工作日内</w:t>
            </w:r>
          </w:p>
        </w:tc>
        <w:tc>
          <w:tcPr>
            <w:tcW w:w="2781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124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sz w:val="20"/>
                <w:szCs w:val="20"/>
              </w:rPr>
              <w:t>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51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0574-86371265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  <w:vMerge w:val="continue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 w:cs="Times New Roman"/>
                <w:sz w:val="20"/>
                <w:szCs w:val="20"/>
              </w:rPr>
              <w:t>计划总结</w:t>
            </w:r>
          </w:p>
        </w:tc>
        <w:tc>
          <w:tcPr>
            <w:tcW w:w="2665" w:type="dxa"/>
            <w:vAlign w:val="center"/>
          </w:tcPr>
          <w:p>
            <w:pPr>
              <w:spacing w:line="240" w:lineRule="auto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各类工作计划、思路、报告等</w:t>
            </w:r>
          </w:p>
        </w:tc>
        <w:tc>
          <w:tcPr>
            <w:tcW w:w="1879" w:type="dxa"/>
            <w:vMerge w:val="continue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办公室、相关科室</w:t>
            </w:r>
          </w:p>
        </w:tc>
        <w:tc>
          <w:tcPr>
            <w:tcW w:w="1106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kern w:val="0"/>
                <w:sz w:val="20"/>
                <w:szCs w:val="20"/>
              </w:rPr>
              <w:t>20</w:t>
            </w:r>
            <w:r>
              <w:rPr>
                <w:rFonts w:hint="eastAsia"/>
                <w:kern w:val="0"/>
                <w:sz w:val="20"/>
                <w:szCs w:val="20"/>
              </w:rPr>
              <w:t>个工作日内</w:t>
            </w:r>
          </w:p>
        </w:tc>
        <w:tc>
          <w:tcPr>
            <w:tcW w:w="2781" w:type="dxa"/>
            <w:vMerge w:val="continue"/>
            <w:vAlign w:val="center"/>
          </w:tcPr>
          <w:p>
            <w:pPr>
              <w:rPr>
                <w:rFonts w:ascii="Segoe UI Symbol" w:hAnsi="Segoe UI Symbol" w:cs="Segoe UI Symbol"/>
                <w:sz w:val="20"/>
                <w:szCs w:val="20"/>
              </w:rPr>
            </w:pPr>
          </w:p>
        </w:tc>
        <w:tc>
          <w:tcPr>
            <w:tcW w:w="1124" w:type="dxa"/>
            <w:vMerge w:val="continue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  <w:vMerge w:val="continue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  <w:vMerge w:val="continue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土地管理</w:t>
            </w:r>
          </w:p>
        </w:tc>
        <w:tc>
          <w:tcPr>
            <w:tcW w:w="2665" w:type="dxa"/>
            <w:vAlign w:val="center"/>
          </w:tcPr>
          <w:p>
            <w:pPr>
              <w:spacing w:line="240" w:lineRule="auto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集体土地征收征用</w:t>
            </w:r>
          </w:p>
        </w:tc>
        <w:tc>
          <w:tcPr>
            <w:tcW w:w="1879" w:type="dxa"/>
            <w:vMerge w:val="continue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办公室、相关科室</w:t>
            </w:r>
          </w:p>
        </w:tc>
        <w:tc>
          <w:tcPr>
            <w:tcW w:w="1106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kern w:val="0"/>
                <w:sz w:val="20"/>
                <w:szCs w:val="20"/>
              </w:rPr>
              <w:t>20</w:t>
            </w:r>
            <w:r>
              <w:rPr>
                <w:rFonts w:hint="eastAsia"/>
                <w:kern w:val="0"/>
                <w:sz w:val="20"/>
                <w:szCs w:val="20"/>
              </w:rPr>
              <w:t>个工作日内</w:t>
            </w:r>
          </w:p>
        </w:tc>
        <w:tc>
          <w:tcPr>
            <w:tcW w:w="2781" w:type="dxa"/>
            <w:vMerge w:val="continue"/>
            <w:vAlign w:val="center"/>
          </w:tcPr>
          <w:p>
            <w:pPr>
              <w:rPr>
                <w:rFonts w:ascii="Segoe UI Symbol" w:hAnsi="Segoe UI Symbol" w:cs="Segoe UI Symbol"/>
                <w:sz w:val="20"/>
                <w:szCs w:val="20"/>
              </w:rPr>
            </w:pPr>
          </w:p>
        </w:tc>
        <w:tc>
          <w:tcPr>
            <w:tcW w:w="1124" w:type="dxa"/>
            <w:vMerge w:val="continue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  <w:vMerge w:val="continue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97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阳光工程</w:t>
            </w:r>
          </w:p>
        </w:tc>
        <w:tc>
          <w:tcPr>
            <w:tcW w:w="2665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规划、选址批前公示</w:t>
            </w:r>
          </w:p>
        </w:tc>
        <w:tc>
          <w:tcPr>
            <w:tcW w:w="187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相关科室</w:t>
            </w:r>
          </w:p>
        </w:tc>
        <w:tc>
          <w:tcPr>
            <w:tcW w:w="1106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kern w:val="0"/>
                <w:sz w:val="20"/>
                <w:szCs w:val="20"/>
              </w:rPr>
              <w:t>20</w:t>
            </w:r>
            <w:r>
              <w:rPr>
                <w:rFonts w:hint="eastAsia"/>
                <w:kern w:val="0"/>
                <w:sz w:val="20"/>
                <w:szCs w:val="20"/>
              </w:rPr>
              <w:t>个工作日内</w:t>
            </w:r>
          </w:p>
        </w:tc>
        <w:tc>
          <w:tcPr>
            <w:tcW w:w="278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2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1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</w:trPr>
        <w:tc>
          <w:tcPr>
            <w:tcW w:w="972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行政执法</w:t>
            </w:r>
          </w:p>
        </w:tc>
        <w:tc>
          <w:tcPr>
            <w:tcW w:w="972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行政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eastAsia="zh-CN"/>
              </w:rPr>
              <w:t>处罚</w:t>
            </w:r>
          </w:p>
        </w:tc>
        <w:tc>
          <w:tcPr>
            <w:tcW w:w="2665" w:type="dxa"/>
            <w:vAlign w:val="center"/>
          </w:tcPr>
          <w:p>
            <w:pPr>
              <w:spacing w:line="240" w:lineRule="auto"/>
              <w:jc w:val="left"/>
              <w:rPr>
                <w:rFonts w:hint="eastAsia" w:eastAsia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行政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eastAsia="zh-CN"/>
              </w:rPr>
              <w:t>处罚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事项的依据、条件、及办理结果</w:t>
            </w:r>
            <w:r>
              <w:rPr>
                <w:rFonts w:hint="eastAsia"/>
                <w:color w:val="000000"/>
                <w:kern w:val="0"/>
                <w:sz w:val="20"/>
                <w:szCs w:val="20"/>
                <w:lang w:eastAsia="zh-CN"/>
              </w:rPr>
              <w:t>等</w:t>
            </w:r>
          </w:p>
        </w:tc>
        <w:tc>
          <w:tcPr>
            <w:tcW w:w="1879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159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直属中队</w:t>
            </w:r>
            <w:r>
              <w:rPr>
                <w:rFonts w:hint="eastAsia"/>
                <w:kern w:val="0"/>
                <w:sz w:val="20"/>
                <w:szCs w:val="20"/>
              </w:rPr>
              <w:t>、相关科室</w:t>
            </w:r>
          </w:p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kern w:val="0"/>
                <w:sz w:val="20"/>
                <w:szCs w:val="20"/>
              </w:rPr>
              <w:t>5</w:t>
            </w:r>
            <w:r>
              <w:rPr>
                <w:rFonts w:hint="eastAsia"/>
                <w:kern w:val="0"/>
                <w:sz w:val="20"/>
                <w:szCs w:val="20"/>
              </w:rPr>
              <w:t>个工作日内</w:t>
            </w:r>
          </w:p>
        </w:tc>
        <w:tc>
          <w:tcPr>
            <w:tcW w:w="2781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124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sz w:val="20"/>
                <w:szCs w:val="20"/>
              </w:rPr>
              <w:t>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516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0574-86371265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人事信息</w:t>
            </w:r>
          </w:p>
        </w:tc>
        <w:tc>
          <w:tcPr>
            <w:tcW w:w="972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人事任免</w:t>
            </w:r>
          </w:p>
        </w:tc>
        <w:tc>
          <w:tcPr>
            <w:tcW w:w="2665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人事任免文件</w:t>
            </w:r>
          </w:p>
        </w:tc>
        <w:tc>
          <w:tcPr>
            <w:tcW w:w="1879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159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1106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11"/>
                <w:color w:val="auto"/>
              </w:rPr>
              <w:t>20</w:t>
            </w:r>
            <w:r>
              <w:rPr>
                <w:rStyle w:val="10"/>
                <w:rFonts w:hint="eastAsia"/>
              </w:rPr>
              <w:t>个工作日内</w:t>
            </w:r>
          </w:p>
        </w:tc>
        <w:tc>
          <w:tcPr>
            <w:tcW w:w="2781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124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516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0574-86371265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72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财政信息</w:t>
            </w:r>
          </w:p>
        </w:tc>
        <w:tc>
          <w:tcPr>
            <w:tcW w:w="972" w:type="dxa"/>
            <w:vAlign w:val="center"/>
          </w:tcPr>
          <w:p>
            <w:pPr>
              <w:spacing w:line="240" w:lineRule="auto"/>
              <w:rPr>
                <w:rFonts w:hint="eastAsia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收费项目</w:t>
            </w:r>
          </w:p>
        </w:tc>
        <w:tc>
          <w:tcPr>
            <w:tcW w:w="2665" w:type="dxa"/>
            <w:vAlign w:val="center"/>
          </w:tcPr>
          <w:p>
            <w:pPr>
              <w:spacing w:line="240" w:lineRule="auto"/>
              <w:rPr>
                <w:rFonts w:hint="eastAsia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收费目录清单</w:t>
            </w:r>
          </w:p>
        </w:tc>
        <w:tc>
          <w:tcPr>
            <w:tcW w:w="1879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159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办公室，相关科室</w:t>
            </w:r>
          </w:p>
        </w:tc>
        <w:tc>
          <w:tcPr>
            <w:tcW w:w="1106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11"/>
                <w:color w:val="auto"/>
              </w:rPr>
              <w:t>20</w:t>
            </w:r>
            <w:r>
              <w:rPr>
                <w:rStyle w:val="10"/>
                <w:rFonts w:hint="eastAsia"/>
              </w:rPr>
              <w:t>个工作日内</w:t>
            </w:r>
          </w:p>
        </w:tc>
        <w:tc>
          <w:tcPr>
            <w:tcW w:w="2781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124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516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0574-86371265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0" w:hRule="atLeast"/>
        </w:trPr>
        <w:tc>
          <w:tcPr>
            <w:tcW w:w="972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>
            <w:pPr>
              <w:spacing w:line="240" w:lineRule="auto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部门预决算公开</w:t>
            </w:r>
          </w:p>
        </w:tc>
        <w:tc>
          <w:tcPr>
            <w:tcW w:w="2665" w:type="dxa"/>
            <w:vAlign w:val="center"/>
          </w:tcPr>
          <w:p>
            <w:pPr>
              <w:spacing w:line="240" w:lineRule="auto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财政预算、决算报告；行政事业性收费项目及其依据、标准。</w:t>
            </w:r>
          </w:p>
        </w:tc>
        <w:tc>
          <w:tcPr>
            <w:tcW w:w="1879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号）、《财政部关于推进省以下预决算公开工作的通知》（财预〔</w:t>
            </w:r>
            <w:r>
              <w:rPr>
                <w:kern w:val="0"/>
                <w:sz w:val="20"/>
                <w:szCs w:val="20"/>
              </w:rPr>
              <w:t>2013</w:t>
            </w:r>
            <w:r>
              <w:rPr>
                <w:rFonts w:hint="eastAsia"/>
                <w:kern w:val="0"/>
                <w:sz w:val="20"/>
                <w:szCs w:val="20"/>
              </w:rPr>
              <w:t>〕</w:t>
            </w:r>
            <w:r>
              <w:rPr>
                <w:kern w:val="0"/>
                <w:sz w:val="20"/>
                <w:szCs w:val="20"/>
              </w:rPr>
              <w:t>309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159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1106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kern w:val="0"/>
                <w:sz w:val="20"/>
                <w:szCs w:val="20"/>
              </w:rPr>
              <w:t>5</w:t>
            </w:r>
            <w:r>
              <w:rPr>
                <w:rFonts w:hint="eastAsia"/>
                <w:kern w:val="0"/>
                <w:sz w:val="20"/>
                <w:szCs w:val="20"/>
              </w:rPr>
              <w:t>个工作日内</w:t>
            </w:r>
          </w:p>
        </w:tc>
        <w:tc>
          <w:tcPr>
            <w:tcW w:w="2781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124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516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0574-86371265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2" w:hRule="atLeast"/>
        </w:trPr>
        <w:tc>
          <w:tcPr>
            <w:tcW w:w="972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eastAsia="zh-CN"/>
              </w:rPr>
              <w:t>公告资源配置</w:t>
            </w:r>
          </w:p>
        </w:tc>
        <w:tc>
          <w:tcPr>
            <w:tcW w:w="972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土地供应</w:t>
            </w:r>
          </w:p>
        </w:tc>
        <w:tc>
          <w:tcPr>
            <w:tcW w:w="266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国有土地使用权出让</w:t>
            </w:r>
          </w:p>
        </w:tc>
        <w:tc>
          <w:tcPr>
            <w:tcW w:w="1879" w:type="dxa"/>
            <w:vAlign w:val="center"/>
          </w:tcPr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159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土地储备中心</w:t>
            </w:r>
          </w:p>
        </w:tc>
        <w:tc>
          <w:tcPr>
            <w:tcW w:w="1106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kern w:val="0"/>
                <w:sz w:val="20"/>
                <w:szCs w:val="20"/>
              </w:rPr>
              <w:t>20</w:t>
            </w:r>
            <w:r>
              <w:rPr>
                <w:rFonts w:hint="eastAsia"/>
                <w:kern w:val="0"/>
                <w:sz w:val="20"/>
                <w:szCs w:val="20"/>
              </w:rPr>
              <w:t>个工作日内</w:t>
            </w:r>
          </w:p>
        </w:tc>
        <w:tc>
          <w:tcPr>
            <w:tcW w:w="2781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124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516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0574-86371265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8" w:hRule="atLeast"/>
        </w:trPr>
        <w:tc>
          <w:tcPr>
            <w:tcW w:w="972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规划信息</w:t>
            </w:r>
          </w:p>
        </w:tc>
        <w:tc>
          <w:tcPr>
            <w:tcW w:w="972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“</w:t>
            </w:r>
            <w:bookmarkStart w:id="0" w:name="_GoBack"/>
            <w:bookmarkEnd w:id="0"/>
            <w:r>
              <w:rPr>
                <w:rFonts w:hint="eastAsia"/>
                <w:sz w:val="20"/>
                <w:szCs w:val="20"/>
                <w:lang w:val="en-US" w:eastAsia="zh-CN"/>
              </w:rPr>
              <w:t>十四五”</w:t>
            </w:r>
          </w:p>
        </w:tc>
        <w:tc>
          <w:tcPr>
            <w:tcW w:w="2665" w:type="dxa"/>
            <w:vAlign w:val="center"/>
          </w:tcPr>
          <w:p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hint="eastAsia" w:cs="Times New Roman"/>
                <w:sz w:val="20"/>
                <w:szCs w:val="20"/>
                <w:lang w:eastAsia="zh-CN"/>
              </w:rPr>
              <w:t>“十四五”期间的</w:t>
            </w:r>
            <w:r>
              <w:rPr>
                <w:rFonts w:hint="eastAsia" w:cs="Times New Roman"/>
                <w:sz w:val="20"/>
                <w:szCs w:val="20"/>
              </w:rPr>
              <w:t>城乡规划（国土空间总体规划，控制性详细规划）</w:t>
            </w:r>
          </w:p>
        </w:tc>
        <w:tc>
          <w:tcPr>
            <w:tcW w:w="1879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159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 w:cs="Times New Roman"/>
                <w:sz w:val="20"/>
                <w:szCs w:val="20"/>
              </w:rPr>
              <w:t>国土空间规划科、国土空间规划研究中心、用途管制与行政审批科、所有者权益与开发利用科、相关科室</w:t>
            </w:r>
          </w:p>
        </w:tc>
        <w:tc>
          <w:tcPr>
            <w:tcW w:w="110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11"/>
                <w:color w:val="auto"/>
              </w:rPr>
              <w:t>20</w:t>
            </w:r>
            <w:r>
              <w:rPr>
                <w:rStyle w:val="10"/>
                <w:rFonts w:hint="eastAsia"/>
              </w:rPr>
              <w:t>个工作日内</w:t>
            </w:r>
          </w:p>
        </w:tc>
        <w:tc>
          <w:tcPr>
            <w:tcW w:w="2781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124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>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51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0574-86371265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8" w:hRule="atLeast"/>
        </w:trPr>
        <w:tc>
          <w:tcPr>
            <w:tcW w:w="972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972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“十三五”</w:t>
            </w:r>
          </w:p>
        </w:tc>
        <w:tc>
          <w:tcPr>
            <w:tcW w:w="2665" w:type="dxa"/>
            <w:vAlign w:val="center"/>
          </w:tcPr>
          <w:p>
            <w:pPr>
              <w:spacing w:line="240" w:lineRule="auto"/>
              <w:jc w:val="left"/>
              <w:rPr>
                <w:rFonts w:hint="eastAsia" w:cs="Times New Roman"/>
                <w:sz w:val="20"/>
                <w:szCs w:val="20"/>
              </w:rPr>
            </w:pPr>
            <w:r>
              <w:rPr>
                <w:rFonts w:hint="eastAsia" w:cs="Times New Roman"/>
                <w:sz w:val="20"/>
                <w:szCs w:val="20"/>
                <w:lang w:eastAsia="zh-CN"/>
              </w:rPr>
              <w:t>“十三五”期间的</w:t>
            </w:r>
            <w:r>
              <w:rPr>
                <w:rFonts w:hint="eastAsia" w:cs="Times New Roman"/>
                <w:sz w:val="20"/>
                <w:szCs w:val="20"/>
              </w:rPr>
              <w:t>城乡规划（国土空间总体规划，控制性详细规划）</w:t>
            </w:r>
          </w:p>
        </w:tc>
        <w:tc>
          <w:tcPr>
            <w:tcW w:w="1879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cs="Times New Roman"/>
                <w:sz w:val="20"/>
                <w:szCs w:val="20"/>
              </w:rPr>
            </w:pPr>
          </w:p>
        </w:tc>
        <w:tc>
          <w:tcPr>
            <w:tcW w:w="110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2781" w:type="dxa"/>
            <w:vMerge w:val="continue"/>
            <w:vAlign w:val="center"/>
          </w:tcPr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24" w:type="dxa"/>
            <w:vMerge w:val="continue"/>
            <w:vAlign w:val="center"/>
          </w:tcPr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8" w:hRule="atLeast"/>
        </w:trPr>
        <w:tc>
          <w:tcPr>
            <w:tcW w:w="972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972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“十二五”</w:t>
            </w:r>
          </w:p>
        </w:tc>
        <w:tc>
          <w:tcPr>
            <w:tcW w:w="2665" w:type="dxa"/>
            <w:vAlign w:val="center"/>
          </w:tcPr>
          <w:p>
            <w:pPr>
              <w:spacing w:line="240" w:lineRule="auto"/>
              <w:jc w:val="left"/>
              <w:rPr>
                <w:rFonts w:hint="eastAsia" w:cs="Times New Roman"/>
                <w:sz w:val="20"/>
                <w:szCs w:val="20"/>
              </w:rPr>
            </w:pPr>
            <w:r>
              <w:rPr>
                <w:rFonts w:hint="eastAsia" w:cs="Times New Roman"/>
                <w:sz w:val="20"/>
                <w:szCs w:val="20"/>
                <w:lang w:eastAsia="zh-CN"/>
              </w:rPr>
              <w:t>“十二五”期间的</w:t>
            </w:r>
            <w:r>
              <w:rPr>
                <w:rFonts w:hint="eastAsia" w:cs="Times New Roman"/>
                <w:sz w:val="20"/>
                <w:szCs w:val="20"/>
              </w:rPr>
              <w:t>城乡规划（国土空间总体规划，控制性详细规划）</w:t>
            </w:r>
          </w:p>
        </w:tc>
        <w:tc>
          <w:tcPr>
            <w:tcW w:w="1879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cs="Times New Roman"/>
                <w:sz w:val="20"/>
                <w:szCs w:val="20"/>
              </w:rPr>
            </w:pPr>
          </w:p>
        </w:tc>
        <w:tc>
          <w:tcPr>
            <w:tcW w:w="110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2781" w:type="dxa"/>
            <w:vMerge w:val="continue"/>
            <w:vAlign w:val="center"/>
          </w:tcPr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24" w:type="dxa"/>
            <w:vMerge w:val="continue"/>
            <w:vAlign w:val="center"/>
          </w:tcPr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8" w:hRule="atLeast"/>
        </w:trPr>
        <w:tc>
          <w:tcPr>
            <w:tcW w:w="972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972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“十一五”及以前</w:t>
            </w:r>
          </w:p>
        </w:tc>
        <w:tc>
          <w:tcPr>
            <w:tcW w:w="2665" w:type="dxa"/>
            <w:vAlign w:val="center"/>
          </w:tcPr>
          <w:p>
            <w:pPr>
              <w:spacing w:line="240" w:lineRule="auto"/>
              <w:jc w:val="left"/>
              <w:rPr>
                <w:rFonts w:hint="eastAsia" w:cs="Times New Roman"/>
                <w:sz w:val="20"/>
                <w:szCs w:val="20"/>
              </w:rPr>
            </w:pPr>
            <w:r>
              <w:rPr>
                <w:rFonts w:hint="eastAsia" w:cs="Times New Roman"/>
                <w:sz w:val="20"/>
                <w:szCs w:val="20"/>
                <w:lang w:eastAsia="zh-CN"/>
              </w:rPr>
              <w:t>“十一五”及以前的期间</w:t>
            </w:r>
            <w:r>
              <w:rPr>
                <w:rFonts w:hint="eastAsia" w:cs="Times New Roman"/>
                <w:sz w:val="20"/>
                <w:szCs w:val="20"/>
              </w:rPr>
              <w:t>城乡规划（国土空间总体规划，控制性详细规划）</w:t>
            </w:r>
          </w:p>
        </w:tc>
        <w:tc>
          <w:tcPr>
            <w:tcW w:w="1879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cs="Times New Roman"/>
                <w:sz w:val="20"/>
                <w:szCs w:val="20"/>
              </w:rPr>
            </w:pPr>
          </w:p>
        </w:tc>
        <w:tc>
          <w:tcPr>
            <w:tcW w:w="110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2781" w:type="dxa"/>
            <w:vMerge w:val="continue"/>
            <w:vAlign w:val="center"/>
          </w:tcPr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24" w:type="dxa"/>
            <w:vMerge w:val="continue"/>
            <w:vAlign w:val="center"/>
          </w:tcPr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3D4B"/>
    <w:rsid w:val="00020867"/>
    <w:rsid w:val="00022DCA"/>
    <w:rsid w:val="000244D3"/>
    <w:rsid w:val="00064BC4"/>
    <w:rsid w:val="000665A0"/>
    <w:rsid w:val="0008482C"/>
    <w:rsid w:val="000C4964"/>
    <w:rsid w:val="000C7098"/>
    <w:rsid w:val="00125ACD"/>
    <w:rsid w:val="001409F6"/>
    <w:rsid w:val="001445BC"/>
    <w:rsid w:val="001841F1"/>
    <w:rsid w:val="0018468C"/>
    <w:rsid w:val="00191FD0"/>
    <w:rsid w:val="001C67DF"/>
    <w:rsid w:val="00282839"/>
    <w:rsid w:val="002A7A0E"/>
    <w:rsid w:val="002D1028"/>
    <w:rsid w:val="00303D4B"/>
    <w:rsid w:val="0031793B"/>
    <w:rsid w:val="0034339D"/>
    <w:rsid w:val="00395AF4"/>
    <w:rsid w:val="003B532E"/>
    <w:rsid w:val="003D1B38"/>
    <w:rsid w:val="00432C8D"/>
    <w:rsid w:val="004A5891"/>
    <w:rsid w:val="004B3CEA"/>
    <w:rsid w:val="004B5EFF"/>
    <w:rsid w:val="004C38BD"/>
    <w:rsid w:val="0052195E"/>
    <w:rsid w:val="00545021"/>
    <w:rsid w:val="005770C7"/>
    <w:rsid w:val="00612312"/>
    <w:rsid w:val="00616BF4"/>
    <w:rsid w:val="00651B3D"/>
    <w:rsid w:val="00653454"/>
    <w:rsid w:val="00660D73"/>
    <w:rsid w:val="00673F22"/>
    <w:rsid w:val="006C2996"/>
    <w:rsid w:val="006C31E2"/>
    <w:rsid w:val="00716847"/>
    <w:rsid w:val="00730BD9"/>
    <w:rsid w:val="00781D7F"/>
    <w:rsid w:val="007D3337"/>
    <w:rsid w:val="0080179E"/>
    <w:rsid w:val="0084164B"/>
    <w:rsid w:val="008420FC"/>
    <w:rsid w:val="00844787"/>
    <w:rsid w:val="00905A7E"/>
    <w:rsid w:val="00907577"/>
    <w:rsid w:val="009301FD"/>
    <w:rsid w:val="00936455"/>
    <w:rsid w:val="00940C2C"/>
    <w:rsid w:val="00953A0B"/>
    <w:rsid w:val="00993677"/>
    <w:rsid w:val="009A6F08"/>
    <w:rsid w:val="00A84C62"/>
    <w:rsid w:val="00A961BF"/>
    <w:rsid w:val="00A970EC"/>
    <w:rsid w:val="00AE39C1"/>
    <w:rsid w:val="00B4174E"/>
    <w:rsid w:val="00BA30B7"/>
    <w:rsid w:val="00BB009B"/>
    <w:rsid w:val="00BB1F0E"/>
    <w:rsid w:val="00BB2653"/>
    <w:rsid w:val="00BC3E2D"/>
    <w:rsid w:val="00BD66DE"/>
    <w:rsid w:val="00C05EDD"/>
    <w:rsid w:val="00C56C9F"/>
    <w:rsid w:val="00C9374F"/>
    <w:rsid w:val="00CB150E"/>
    <w:rsid w:val="00CF3389"/>
    <w:rsid w:val="00D05AD5"/>
    <w:rsid w:val="00D214A0"/>
    <w:rsid w:val="00DC7731"/>
    <w:rsid w:val="00E124C1"/>
    <w:rsid w:val="00E77CB0"/>
    <w:rsid w:val="00F34E11"/>
    <w:rsid w:val="00F400C2"/>
    <w:rsid w:val="00F43F16"/>
    <w:rsid w:val="00F5688A"/>
    <w:rsid w:val="00F91B9D"/>
    <w:rsid w:val="00FB2112"/>
    <w:rsid w:val="01756C6E"/>
    <w:rsid w:val="11FB2923"/>
    <w:rsid w:val="17192D2C"/>
    <w:rsid w:val="2177438F"/>
    <w:rsid w:val="2B4A2FC3"/>
    <w:rsid w:val="3DC12163"/>
    <w:rsid w:val="4B0A5862"/>
    <w:rsid w:val="4CD770DE"/>
    <w:rsid w:val="53B3613A"/>
    <w:rsid w:val="571B0355"/>
    <w:rsid w:val="5FA45277"/>
    <w:rsid w:val="611956BF"/>
    <w:rsid w:val="669825B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宋体" w:hAnsi="宋体" w:eastAsia="宋体" w:cs="宋体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qFormat/>
    <w:uiPriority w:val="99"/>
    <w:rPr>
      <w:rFonts w:ascii="宋体" w:hAnsi="宋体" w:eastAsia="宋体" w:cs="宋体"/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rFonts w:ascii="宋体" w:hAnsi="宋体" w:eastAsia="宋体" w:cs="宋体"/>
      <w:sz w:val="18"/>
      <w:szCs w:val="18"/>
    </w:rPr>
  </w:style>
  <w:style w:type="character" w:customStyle="1" w:styleId="10">
    <w:name w:val="font21"/>
    <w:basedOn w:val="6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11">
    <w:name w:val="font11"/>
    <w:basedOn w:val="6"/>
    <w:qFormat/>
    <w:uiPriority w:val="99"/>
    <w:rPr>
      <w:rFonts w:ascii="宋体" w:hAnsi="宋体" w:eastAsia="宋体" w:cs="宋体"/>
      <w:color w:val="FF0000"/>
      <w:sz w:val="20"/>
      <w:szCs w:val="20"/>
      <w:u w:val="none"/>
    </w:rPr>
  </w:style>
  <w:style w:type="character" w:customStyle="1" w:styleId="12">
    <w:name w:val="font41"/>
    <w:basedOn w:val="6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  <w:style w:type="paragraph" w:customStyle="1" w:styleId="13">
    <w:name w:val="Char"/>
    <w:basedOn w:val="1"/>
    <w:qFormat/>
    <w:uiPriority w:val="0"/>
    <w:pPr>
      <w:spacing w:line="240" w:lineRule="auto"/>
    </w:pPr>
    <w:rPr>
      <w:rFonts w:ascii="Tahoma" w:hAnsi="Tahoma" w:cs="Times New Roman"/>
      <w:sz w:val="24"/>
      <w:szCs w:val="20"/>
    </w:rPr>
  </w:style>
  <w:style w:type="paragraph" w:customStyle="1" w:styleId="14">
    <w:name w:val="Char1"/>
    <w:basedOn w:val="1"/>
    <w:qFormat/>
    <w:uiPriority w:val="0"/>
    <w:pPr>
      <w:spacing w:line="240" w:lineRule="auto"/>
    </w:pPr>
    <w:rPr>
      <w:rFonts w:ascii="Tahoma" w:hAnsi="Tahoma" w:cs="Times New Roman"/>
      <w:sz w:val="24"/>
      <w:szCs w:val="20"/>
    </w:rPr>
  </w:style>
  <w:style w:type="character" w:customStyle="1" w:styleId="15">
    <w:name w:val="无间隔 Char"/>
    <w:link w:val="16"/>
    <w:qFormat/>
    <w:uiPriority w:val="0"/>
    <w:rPr>
      <w:kern w:val="2"/>
      <w:sz w:val="21"/>
      <w:szCs w:val="24"/>
    </w:rPr>
  </w:style>
  <w:style w:type="paragraph" w:styleId="16">
    <w:name w:val="No Spacing"/>
    <w:link w:val="1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7">
    <w:name w:val="Char2"/>
    <w:basedOn w:val="1"/>
    <w:qFormat/>
    <w:uiPriority w:val="0"/>
    <w:pPr>
      <w:spacing w:line="240" w:lineRule="auto"/>
    </w:pPr>
    <w:rPr>
      <w:rFonts w:ascii="Tahoma" w:hAnsi="Tahoma" w:cs="Times New Roman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5370A2D-C810-4432-8634-60B0183D5B6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513</Words>
  <Characters>2925</Characters>
  <Lines>24</Lines>
  <Paragraphs>6</Paragraphs>
  <TotalTime>2</TotalTime>
  <ScaleCrop>false</ScaleCrop>
  <LinksUpToDate>false</LinksUpToDate>
  <CharactersWithSpaces>3432</CharactersWithSpaces>
  <Application>WPS Office_11.8.2.8576_F1E327BC-269C-435d-A152-05C5408002CA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2019-07-16T08:32:00Z</dcterms:created>
  <dc:creator>沈佳丽</dc:creator>
  <cp:lastModifiedBy>政协系统</cp:lastModifiedBy>
  <cp:lastPrinted>2022-07-25T09:16:00Z</cp:lastPrinted>
  <dcterms:modified xsi:type="dcterms:W3CDTF">2024-02-06T08:36:09Z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2052-11.8.2.8576</vt:lpwstr>
  </property>
</Properties>
</file>