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镇海区</w:t>
      </w:r>
      <w:bookmarkStart w:id="0" w:name="_GoBack"/>
      <w:bookmarkEnd w:id="0"/>
      <w:r>
        <w:rPr>
          <w:rFonts w:hint="eastAsia" w:ascii="黑体" w:hAnsi="黑体" w:eastAsia="黑体" w:cs="Times New Roman"/>
          <w:sz w:val="44"/>
          <w:szCs w:val="44"/>
        </w:rPr>
        <w:t>政府信息主动公开目录清单（区教育局）</w:t>
      </w:r>
    </w:p>
    <w:tbl>
      <w:tblPr>
        <w:tblStyle w:val="4"/>
        <w:tblW w:w="14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09"/>
        <w:gridCol w:w="1884"/>
        <w:gridCol w:w="2268"/>
        <w:gridCol w:w="992"/>
        <w:gridCol w:w="1501"/>
        <w:gridCol w:w="3815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80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50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81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内设机构名称、职责、办公电话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政策文件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本区教育工作的规范性文件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号）、《浙江省行政规范性文件管理办法》（省政府令第</w:t>
            </w:r>
            <w:r>
              <w:rPr>
                <w:rStyle w:val="9"/>
              </w:rPr>
              <w:t>372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50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0574-89183287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89187355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其他文件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本区教育工作的行政性文件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各科室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重大行政决策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spacing w:line="3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重点工程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计财科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区教育局与教师、群众密切相关的通知公示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区教育局年度、月度工作目标及其执行情况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区人大代表建议和政协委员提案办理情况</w:t>
            </w:r>
          </w:p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公共企事业单位公开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学校（单位）等活动信息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 w:bidi="ar-SA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教育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hint="eastAsia" w:ascii="仿宋_GB2312" w:hAnsi="Times New Roman" w:eastAsia="宋体"/>
                <w:spacing w:val="-4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学前教育、义务教育、高中教育等政策、</w:t>
            </w:r>
            <w:r>
              <w:rPr>
                <w:rFonts w:hint="eastAsia"/>
                <w:kern w:val="0"/>
                <w:sz w:val="20"/>
                <w:szCs w:val="20"/>
              </w:rPr>
              <w:t>活动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行政执法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教师资格证、民办幼儿园年审等信息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组织人事科、教育二科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rFonts w:hint="eastAsia" w:ascii="Segoe UI Symbol" w:hAnsi="Segoe UI Symbol" w:eastAsia="宋体" w:cs="Segoe UI Symbo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区教育局人员任前公示、任免文件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组织人事科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公选公招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教师招考公告，考试信息，拟录用公告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组织人事科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部门预决算公开）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部门预算、决算报告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color w:val="000000"/>
                <w:sz w:val="20"/>
                <w:szCs w:val="20"/>
              </w:rPr>
              <w:t>2013</w:t>
            </w:r>
            <w:r>
              <w:rPr>
                <w:rFonts w:hint="eastAsia"/>
                <w:color w:val="000000"/>
                <w:sz w:val="20"/>
                <w:szCs w:val="20"/>
              </w:rPr>
              <w:t>〕</w:t>
            </w: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计财科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收费项目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收费项目清单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计财科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价格与收费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转发上级部门收费类政策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计财科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社会救助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帮困助学信息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计财科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公共服务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教育考试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pacing w:val="-4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与群众密切相关的教育考试信息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一科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信息公开年度报告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部门信息公开年度报告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8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公开指南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政府信息公开指南，包括政府信息的获取方式和政府信息公开工作机构的名称、办公地址、办公时间、联系电话、传真号码、互联网联系方式等内容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8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</w:tbl>
    <w:p>
      <w:pPr>
        <w:spacing w:line="380" w:lineRule="exact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D4B"/>
    <w:rsid w:val="0001324B"/>
    <w:rsid w:val="0002055E"/>
    <w:rsid w:val="00041E57"/>
    <w:rsid w:val="000613B7"/>
    <w:rsid w:val="0008482C"/>
    <w:rsid w:val="000B6A90"/>
    <w:rsid w:val="00125ACD"/>
    <w:rsid w:val="00137CFD"/>
    <w:rsid w:val="001409F6"/>
    <w:rsid w:val="001445BC"/>
    <w:rsid w:val="00150CBF"/>
    <w:rsid w:val="001D5929"/>
    <w:rsid w:val="00230E23"/>
    <w:rsid w:val="00234301"/>
    <w:rsid w:val="0026622F"/>
    <w:rsid w:val="002838CB"/>
    <w:rsid w:val="002A047C"/>
    <w:rsid w:val="002C7E20"/>
    <w:rsid w:val="002F0467"/>
    <w:rsid w:val="00303D4B"/>
    <w:rsid w:val="0031168F"/>
    <w:rsid w:val="003130B3"/>
    <w:rsid w:val="00327A2E"/>
    <w:rsid w:val="00367AA2"/>
    <w:rsid w:val="00395AF4"/>
    <w:rsid w:val="00396C9C"/>
    <w:rsid w:val="003A6830"/>
    <w:rsid w:val="003C096F"/>
    <w:rsid w:val="003D1B38"/>
    <w:rsid w:val="003E47AB"/>
    <w:rsid w:val="00451C0A"/>
    <w:rsid w:val="004C38BD"/>
    <w:rsid w:val="004D444F"/>
    <w:rsid w:val="00542B29"/>
    <w:rsid w:val="006865E3"/>
    <w:rsid w:val="00690F72"/>
    <w:rsid w:val="00705D46"/>
    <w:rsid w:val="00716847"/>
    <w:rsid w:val="00730BD9"/>
    <w:rsid w:val="007D3337"/>
    <w:rsid w:val="00811C26"/>
    <w:rsid w:val="008420FC"/>
    <w:rsid w:val="0084277E"/>
    <w:rsid w:val="008554E8"/>
    <w:rsid w:val="008E031F"/>
    <w:rsid w:val="00904FFF"/>
    <w:rsid w:val="009301FD"/>
    <w:rsid w:val="00993677"/>
    <w:rsid w:val="009D71B5"/>
    <w:rsid w:val="00A741E5"/>
    <w:rsid w:val="00A82686"/>
    <w:rsid w:val="00A970EC"/>
    <w:rsid w:val="00B11EE7"/>
    <w:rsid w:val="00B16602"/>
    <w:rsid w:val="00BB009B"/>
    <w:rsid w:val="00BE14AE"/>
    <w:rsid w:val="00C25D68"/>
    <w:rsid w:val="00C34D74"/>
    <w:rsid w:val="00C670FB"/>
    <w:rsid w:val="00C9374F"/>
    <w:rsid w:val="00C96A80"/>
    <w:rsid w:val="00D546AC"/>
    <w:rsid w:val="00D7468D"/>
    <w:rsid w:val="00DB7792"/>
    <w:rsid w:val="00DC0A6B"/>
    <w:rsid w:val="00DF6306"/>
    <w:rsid w:val="00E124C1"/>
    <w:rsid w:val="00E16453"/>
    <w:rsid w:val="00E30462"/>
    <w:rsid w:val="00E3415B"/>
    <w:rsid w:val="08D5545F"/>
    <w:rsid w:val="112E13AF"/>
    <w:rsid w:val="14831CB6"/>
    <w:rsid w:val="16E556C1"/>
    <w:rsid w:val="1C421DD1"/>
    <w:rsid w:val="3F823ED0"/>
    <w:rsid w:val="40DC2FB0"/>
    <w:rsid w:val="42D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2779</Words>
  <Characters>3003</Characters>
  <Lines>25</Lines>
  <Paragraphs>7</Paragraphs>
  <TotalTime>1</TotalTime>
  <ScaleCrop>false</ScaleCrop>
  <LinksUpToDate>false</LinksUpToDate>
  <CharactersWithSpaces>3486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2019-07-16T03:30:00Z</dcterms:created>
  <dc:creator>沈佳丽</dc:creator>
  <cp:lastModifiedBy>区总工会</cp:lastModifiedBy>
  <cp:lastPrinted>2022-07-22T04:16:00Z</cp:lastPrinted>
  <dcterms:modified xsi:type="dcterms:W3CDTF">2022-07-22T07:10:19Z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