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rPr>
        <w:t>宁波市镇海区国有土地上房屋征收</w:t>
      </w:r>
    </w:p>
    <w:p>
      <w:pPr>
        <w:jc w:val="center"/>
        <w:rPr>
          <w:rFonts w:hint="eastAsia"/>
          <w:b/>
          <w:bCs/>
          <w:sz w:val="44"/>
          <w:szCs w:val="44"/>
        </w:rPr>
      </w:pPr>
      <w:r>
        <w:rPr>
          <w:rFonts w:hint="eastAsia"/>
          <w:b/>
          <w:bCs/>
          <w:sz w:val="44"/>
          <w:szCs w:val="44"/>
        </w:rPr>
        <w:t>补偿、补助、奖励规定</w:t>
      </w:r>
    </w:p>
    <w:p>
      <w:pPr>
        <w:jc w:val="center"/>
        <w:rPr>
          <w:rFonts w:hint="eastAsia" w:eastAsiaTheme="minorEastAsia"/>
          <w:b w:val="0"/>
          <w:bCs w:val="0"/>
          <w:sz w:val="28"/>
          <w:szCs w:val="28"/>
          <w:lang w:eastAsia="zh-CN"/>
        </w:rPr>
      </w:pPr>
      <w:r>
        <w:rPr>
          <w:rFonts w:hint="eastAsia"/>
          <w:b w:val="0"/>
          <w:bCs w:val="0"/>
          <w:sz w:val="28"/>
          <w:szCs w:val="28"/>
          <w:lang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根据《宁波市国有土地上房屋征收与补偿办法》（市政府令第 219 号</w:t>
      </w:r>
      <w:r>
        <w:rPr>
          <w:rFonts w:hint="eastAsia" w:ascii="华文仿宋" w:hAnsi="华文仿宋" w:eastAsia="华文仿宋" w:cs="华文仿宋"/>
          <w:sz w:val="32"/>
          <w:szCs w:val="32"/>
          <w:lang w:val="en-US" w:eastAsia="zh-CN"/>
        </w:rPr>
        <w:t>，根据市政府令第244号第一次修正，市政府令第248号第二次修正，以下简称《办法》</w:t>
      </w:r>
      <w:r>
        <w:rPr>
          <w:rFonts w:hint="eastAsia" w:ascii="华文仿宋" w:hAnsi="华文仿宋" w:eastAsia="华文仿宋" w:cs="华文仿宋"/>
          <w:sz w:val="32"/>
          <w:szCs w:val="32"/>
        </w:rPr>
        <w:t>）、《宁波市国有土地上房屋征收补偿、补助、奖励规定》（甬政发〔</w:t>
      </w:r>
      <w:r>
        <w:rPr>
          <w:rFonts w:hint="eastAsia" w:ascii="华文仿宋" w:hAnsi="华文仿宋" w:eastAsia="华文仿宋" w:cs="华文仿宋"/>
          <w:sz w:val="32"/>
          <w:szCs w:val="32"/>
          <w:lang w:val="en-US" w:eastAsia="zh-CN"/>
        </w:rPr>
        <w:t>2021</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val="en-US" w:eastAsia="zh-CN"/>
        </w:rPr>
        <w:t>28</w:t>
      </w:r>
      <w:r>
        <w:rPr>
          <w:rFonts w:hint="eastAsia" w:ascii="华文仿宋" w:hAnsi="华文仿宋" w:eastAsia="华文仿宋" w:cs="华文仿宋"/>
          <w:sz w:val="32"/>
          <w:szCs w:val="32"/>
        </w:rPr>
        <w:t xml:space="preserve"> 号），结合我区实际，制定本规定。</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房屋征收补偿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（一）住宅房屋一次性补偿搬迁费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按被征收房屋建筑面积每平方米300元计算</w:t>
      </w:r>
      <w:r>
        <w:rPr>
          <w:rFonts w:hint="eastAsia" w:ascii="华文仿宋" w:hAnsi="华文仿宋" w:eastAsia="华文仿宋" w:cs="华文仿宋"/>
          <w:sz w:val="32"/>
          <w:szCs w:val="32"/>
          <w:lang w:val="en-US" w:eastAsia="zh-CN"/>
        </w:rPr>
        <w:t>，</w:t>
      </w:r>
      <w:r>
        <w:rPr>
          <w:rFonts w:hint="eastAsia" w:ascii="华文仿宋" w:hAnsi="华文仿宋" w:eastAsia="华文仿宋" w:cs="华文仿宋"/>
          <w:sz w:val="32"/>
          <w:szCs w:val="32"/>
        </w:rPr>
        <w:t>其中不足 1万元的，按1万元补偿。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（二）住宅房屋临时安置费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招宝山街道、蛟川街道、骆驼街道、庄市街道辖区范围内按被征收房屋建筑面积每月每平方米26元计算，每月不足 1400 元的，按1400元补偿；九龙湖镇、澥浦镇辖区范围内按每月每平方米20元计算，每月不足1100元的，按1100元补偿。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（三）住宅房屋产权调换增加面积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产权调换房屋地段等级低于被征收房屋地段等级的，每降低一个地段等级增加建筑面积5平方米产权调换面积（镇海区房屋地段等级范围划分表详见附件）。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（四）非住宅房屋一次性搬迁和临时安置费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1.商业、办公用房按被征收房屋评估价值的</w:t>
      </w:r>
      <w:r>
        <w:rPr>
          <w:rFonts w:hint="eastAsia" w:ascii="华文仿宋" w:hAnsi="华文仿宋" w:eastAsia="华文仿宋" w:cs="华文仿宋"/>
          <w:sz w:val="32"/>
          <w:szCs w:val="32"/>
          <w:lang w:val="en-US" w:eastAsia="zh-CN"/>
        </w:rPr>
        <w:t>3</w:t>
      </w:r>
      <w:r>
        <w:rPr>
          <w:rFonts w:hint="eastAsia" w:ascii="华文仿宋" w:hAnsi="华文仿宋" w:eastAsia="华文仿宋" w:cs="华文仿宋"/>
          <w:sz w:val="32"/>
          <w:szCs w:val="32"/>
        </w:rPr>
        <w:t>%补偿；选择产权调换的被征收人过渡期限超过12个月的，自超过之月起每月按被征收房屋评估价值的</w:t>
      </w:r>
      <w:r>
        <w:rPr>
          <w:rFonts w:hint="eastAsia" w:ascii="华文仿宋" w:hAnsi="华文仿宋" w:eastAsia="华文仿宋" w:cs="华文仿宋"/>
          <w:sz w:val="32"/>
          <w:szCs w:val="32"/>
          <w:lang w:val="en-US" w:eastAsia="zh-CN"/>
        </w:rPr>
        <w:t>3</w:t>
      </w:r>
      <w:r>
        <w:rPr>
          <w:rFonts w:hint="eastAsia" w:ascii="华文仿宋" w:hAnsi="华文仿宋" w:eastAsia="华文仿宋" w:cs="华文仿宋"/>
          <w:sz w:val="32"/>
          <w:szCs w:val="32"/>
        </w:rPr>
        <w:t>‰增加补偿。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2.工业、仓储用房按被征收房屋评估价值的</w:t>
      </w:r>
      <w:r>
        <w:rPr>
          <w:rFonts w:hint="eastAsia" w:ascii="华文仿宋" w:hAnsi="华文仿宋" w:eastAsia="华文仿宋" w:cs="华文仿宋"/>
          <w:sz w:val="32"/>
          <w:szCs w:val="32"/>
          <w:lang w:val="en-US" w:eastAsia="zh-CN"/>
        </w:rPr>
        <w:t>5</w:t>
      </w:r>
      <w:r>
        <w:rPr>
          <w:rFonts w:hint="eastAsia" w:ascii="华文仿宋" w:hAnsi="华文仿宋" w:eastAsia="华文仿宋" w:cs="华文仿宋"/>
          <w:sz w:val="32"/>
          <w:szCs w:val="32"/>
        </w:rPr>
        <w:t>%补偿；选择产权调换的被征收人过渡期限超过12个月的，自超过之月起每月按被征收房屋评估价值的</w:t>
      </w:r>
      <w:r>
        <w:rPr>
          <w:rFonts w:hint="eastAsia" w:ascii="华文仿宋" w:hAnsi="华文仿宋" w:eastAsia="华文仿宋" w:cs="华文仿宋"/>
          <w:sz w:val="32"/>
          <w:szCs w:val="32"/>
          <w:lang w:val="en-US" w:eastAsia="zh-CN"/>
        </w:rPr>
        <w:t>5</w:t>
      </w:r>
      <w:r>
        <w:rPr>
          <w:rFonts w:hint="eastAsia" w:ascii="华文仿宋" w:hAnsi="华文仿宋" w:eastAsia="华文仿宋" w:cs="华文仿宋"/>
          <w:sz w:val="32"/>
          <w:szCs w:val="32"/>
        </w:rPr>
        <w:t>‰增加补偿。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（五）非住宅房屋停产停业损失补偿费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1.商业用房，按被征收房屋评估价值的5%，或者按被征收房屋建筑面积每平方米400元计算，从高给予补偿。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2.办公、工业、仓储用房，按被征收房屋评估价值的5%，或者按被征收房屋建筑面积或者按标准容积率计算的建筑面积每平方米200</w:t>
      </w:r>
      <w:bookmarkStart w:id="0" w:name="_GoBack"/>
      <w:bookmarkEnd w:id="0"/>
      <w:r>
        <w:rPr>
          <w:rFonts w:hint="eastAsia" w:ascii="华文仿宋" w:hAnsi="华文仿宋" w:eastAsia="华文仿宋" w:cs="华文仿宋"/>
          <w:sz w:val="32"/>
          <w:szCs w:val="32"/>
        </w:rPr>
        <w:t>元计算，从高给予补偿。办公用房的标准容积率为2.0，工业、仓储用房的标准容积率为1.0。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二、房屋征收补助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（一）货币补偿补助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1.房屋被征收人、</w:t>
      </w:r>
      <w:r>
        <w:rPr>
          <w:rFonts w:hint="eastAsia" w:ascii="华文仿宋" w:hAnsi="华文仿宋" w:eastAsia="华文仿宋" w:cs="华文仿宋"/>
          <w:sz w:val="32"/>
          <w:szCs w:val="32"/>
          <w:lang w:eastAsia="zh-CN"/>
        </w:rPr>
        <w:t>符合</w:t>
      </w:r>
      <w:r>
        <w:rPr>
          <w:rFonts w:hint="eastAsia" w:ascii="华文仿宋" w:hAnsi="华文仿宋" w:eastAsia="华文仿宋" w:cs="华文仿宋"/>
          <w:sz w:val="32"/>
          <w:szCs w:val="32"/>
          <w:lang w:val="en-US" w:eastAsia="zh-CN"/>
        </w:rPr>
        <w:t>《办法》规定的</w:t>
      </w:r>
      <w:r>
        <w:rPr>
          <w:rFonts w:hint="eastAsia" w:ascii="华文仿宋" w:hAnsi="华文仿宋" w:eastAsia="华文仿宋" w:cs="华文仿宋"/>
          <w:sz w:val="32"/>
          <w:szCs w:val="32"/>
        </w:rPr>
        <w:t>被征收</w:t>
      </w:r>
      <w:r>
        <w:rPr>
          <w:rFonts w:hint="eastAsia" w:ascii="华文仿宋" w:hAnsi="华文仿宋" w:eastAsia="华文仿宋" w:cs="华文仿宋"/>
          <w:sz w:val="32"/>
          <w:szCs w:val="32"/>
          <w:lang w:eastAsia="zh-CN"/>
        </w:rPr>
        <w:t>房屋</w:t>
      </w:r>
      <w:r>
        <w:rPr>
          <w:rFonts w:hint="eastAsia" w:ascii="华文仿宋" w:hAnsi="华文仿宋" w:eastAsia="华文仿宋" w:cs="华文仿宋"/>
          <w:sz w:val="32"/>
          <w:szCs w:val="32"/>
        </w:rPr>
        <w:t>承租人</w:t>
      </w:r>
      <w:r>
        <w:rPr>
          <w:rFonts w:hint="eastAsia" w:ascii="华文仿宋" w:hAnsi="华文仿宋" w:eastAsia="华文仿宋" w:cs="华文仿宋"/>
          <w:sz w:val="32"/>
          <w:szCs w:val="32"/>
          <w:lang w:eastAsia="zh-CN"/>
        </w:rPr>
        <w:t>（以下简称</w:t>
      </w:r>
      <w:r>
        <w:rPr>
          <w:rFonts w:hint="eastAsia" w:ascii="华文仿宋" w:hAnsi="华文仿宋" w:eastAsia="华文仿宋" w:cs="华文仿宋"/>
          <w:sz w:val="32"/>
          <w:szCs w:val="32"/>
        </w:rPr>
        <w:t>承租人</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选择货币补偿方式的，按被征收房屋评估价值的下列比例给予货币补偿补助：住宅房屋为</w:t>
      </w:r>
      <w:r>
        <w:rPr>
          <w:rFonts w:hint="eastAsia" w:ascii="华文仿宋" w:hAnsi="华文仿宋" w:eastAsia="华文仿宋" w:cs="华文仿宋"/>
          <w:sz w:val="32"/>
          <w:szCs w:val="32"/>
          <w:lang w:val="en-US" w:eastAsia="zh-CN"/>
        </w:rPr>
        <w:t>25</w:t>
      </w:r>
      <w:r>
        <w:rPr>
          <w:rFonts w:hint="eastAsia" w:ascii="华文仿宋" w:hAnsi="华文仿宋" w:eastAsia="华文仿宋" w:cs="华文仿宋"/>
          <w:sz w:val="32"/>
          <w:szCs w:val="32"/>
        </w:rPr>
        <w:t>%；非住宅房屋为</w:t>
      </w:r>
      <w:r>
        <w:rPr>
          <w:rFonts w:hint="eastAsia" w:ascii="华文仿宋" w:hAnsi="华文仿宋" w:eastAsia="华文仿宋" w:cs="华文仿宋"/>
          <w:sz w:val="32"/>
          <w:szCs w:val="32"/>
          <w:lang w:val="en-US" w:eastAsia="zh-CN"/>
        </w:rPr>
        <w:t>30</w:t>
      </w:r>
      <w:r>
        <w:rPr>
          <w:rFonts w:hint="eastAsia" w:ascii="华文仿宋" w:hAnsi="华文仿宋" w:eastAsia="华文仿宋" w:cs="华文仿宋"/>
          <w:sz w:val="32"/>
          <w:szCs w:val="32"/>
        </w:rPr>
        <w:t>%。被征收人选择货币补偿的不给予购房补助。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2.住宅房屋被征收人、承租人选择货币补偿的，根据被征收住宅房屋建筑面积和临时安置费标准，给予六个月的临时过渡费补助。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（二）住宅房屋产权调换面积补助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住宅房屋被征收人、承租人，在向最接近产权调换住宅房屋建筑面积的套型上靠前，按被征收住宅房屋补偿价值（不包括装修、附属物等）与产权调换住宅房屋评估比准价格换算面积的15%给予产权调换面积补助，补助面积超过10 平方米的，按10平方米给予补助。补助面积部分不支付房款。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（三）住宅房屋产权调换差价结算补助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住宅房屋被征收人、承租人，对其产权调换住宅房屋的增加建筑面积部分以及向最接近产权调换住宅房屋建筑面积的套型上靠建筑面积部分，按该部分房屋评估价值的15%给予差价结算补助，在差价结算时直接核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（四）住宅房屋产权调换公摊面积补助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产权调换住宅房屋为设置电梯建筑的，在向最接近产权调换住宅房屋建筑面积的套型上靠前给予公摊面积补助：每单元设置一部电梯的，补助建筑面积3平方米；每单元设置二部及以上电梯的，补助建筑面积10平方米。补助面积部分不支付房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三、房屋征收奖励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被征收人、承租人在签约期限内签订补偿协议并在搬迁期限内完成搬迁的，住宅房屋按被征收房屋评估价值的10%给予签约搬迁奖励，每户低于2万元的，按2万元奖励；非住宅房屋按被征收房屋评估价值的5%给予签约搬迁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四、其他事项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本规定自 202</w:t>
      </w:r>
      <w:r>
        <w:rPr>
          <w:rFonts w:hint="eastAsia" w:ascii="华文仿宋" w:hAnsi="华文仿宋" w:eastAsia="华文仿宋" w:cs="华文仿宋"/>
          <w:sz w:val="32"/>
          <w:szCs w:val="32"/>
          <w:lang w:val="en-US" w:eastAsia="zh-CN"/>
        </w:rPr>
        <w:t>2</w:t>
      </w:r>
      <w:r>
        <w:rPr>
          <w:rFonts w:hint="eastAsia" w:ascii="华文仿宋" w:hAnsi="华文仿宋" w:eastAsia="华文仿宋" w:cs="华文仿宋"/>
          <w:sz w:val="32"/>
          <w:szCs w:val="32"/>
        </w:rPr>
        <w:t xml:space="preserve"> 年</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月</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日起施行。</w:t>
      </w:r>
      <w:r>
        <w:rPr>
          <w:rFonts w:hint="eastAsia" w:ascii="华文仿宋" w:hAnsi="华文仿宋" w:eastAsia="华文仿宋" w:cs="华文仿宋"/>
          <w:sz w:val="32"/>
          <w:szCs w:val="32"/>
          <w:lang w:val="en-US" w:eastAsia="zh-CN"/>
        </w:rPr>
        <w:t>2020</w:t>
      </w:r>
      <w:r>
        <w:rPr>
          <w:rFonts w:hint="eastAsia" w:ascii="华文仿宋" w:hAnsi="华文仿宋" w:eastAsia="华文仿宋" w:cs="华文仿宋"/>
          <w:sz w:val="32"/>
          <w:szCs w:val="32"/>
        </w:rPr>
        <w:t xml:space="preserve"> 年</w:t>
      </w:r>
      <w:r>
        <w:rPr>
          <w:rFonts w:hint="eastAsia" w:ascii="华文仿宋" w:hAnsi="华文仿宋" w:eastAsia="华文仿宋" w:cs="华文仿宋"/>
          <w:sz w:val="32"/>
          <w:szCs w:val="32"/>
          <w:lang w:val="en-US" w:eastAsia="zh-CN"/>
        </w:rPr>
        <w:t>7</w:t>
      </w:r>
      <w:r>
        <w:rPr>
          <w:rFonts w:hint="eastAsia" w:ascii="华文仿宋" w:hAnsi="华文仿宋" w:eastAsia="华文仿宋" w:cs="华文仿宋"/>
          <w:sz w:val="32"/>
          <w:szCs w:val="32"/>
        </w:rPr>
        <w:t>月</w:t>
      </w:r>
      <w:r>
        <w:rPr>
          <w:rFonts w:hint="eastAsia" w:ascii="华文仿宋" w:hAnsi="华文仿宋" w:eastAsia="华文仿宋" w:cs="华文仿宋"/>
          <w:sz w:val="32"/>
          <w:szCs w:val="32"/>
          <w:lang w:val="en-US" w:eastAsia="zh-CN"/>
        </w:rPr>
        <w:t>10</w:t>
      </w:r>
      <w:r>
        <w:rPr>
          <w:rFonts w:hint="eastAsia" w:ascii="华文仿宋" w:hAnsi="华文仿宋" w:eastAsia="华文仿宋" w:cs="华文仿宋"/>
          <w:sz w:val="32"/>
          <w:szCs w:val="32"/>
        </w:rPr>
        <w:t>日公布实施的《宁波市镇海区国有土地上房屋征收补偿、补助、奖励规定》（镇政发〔</w:t>
      </w:r>
      <w:r>
        <w:rPr>
          <w:rFonts w:hint="eastAsia" w:ascii="华文仿宋" w:hAnsi="华文仿宋" w:eastAsia="华文仿宋" w:cs="华文仿宋"/>
          <w:sz w:val="32"/>
          <w:szCs w:val="32"/>
          <w:lang w:val="en-US" w:eastAsia="zh-CN"/>
        </w:rPr>
        <w:t>2020</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val="en-US" w:eastAsia="zh-CN"/>
        </w:rPr>
        <w:t>23</w:t>
      </w:r>
      <w:r>
        <w:rPr>
          <w:rFonts w:hint="eastAsia" w:ascii="华文仿宋" w:hAnsi="华文仿宋" w:eastAsia="华文仿宋" w:cs="华文仿宋"/>
          <w:sz w:val="32"/>
          <w:szCs w:val="32"/>
        </w:rPr>
        <w:t>号）同时废止。本规定施行前已作出征收决定的项目，仍按原规定执行。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附件：镇海区房屋地段等级范围划分表</w:t>
      </w:r>
    </w:p>
    <w:p>
      <w:pPr>
        <w:tabs>
          <w:tab w:val="left" w:pos="1365"/>
          <w:tab w:val="left" w:pos="1785"/>
        </w:tabs>
        <w:spacing w:line="240" w:lineRule="exact"/>
      </w:pPr>
    </w:p>
    <w:tbl>
      <w:tblPr>
        <w:tblStyle w:val="4"/>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964"/>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pStyle w:val="3"/>
              <w:tabs>
                <w:tab w:val="left" w:pos="8640"/>
              </w:tabs>
              <w:spacing w:line="480" w:lineRule="exact"/>
              <w:ind w:firstLine="0"/>
              <w:jc w:val="center"/>
              <w:rPr>
                <w:rFonts w:ascii="Times New Roman"/>
                <w:kern w:val="32"/>
                <w:sz w:val="28"/>
                <w:szCs w:val="28"/>
              </w:rPr>
            </w:pPr>
            <w:r>
              <w:rPr>
                <w:rFonts w:hint="eastAsia" w:ascii="Times New Roman"/>
                <w:kern w:val="32"/>
                <w:sz w:val="28"/>
                <w:szCs w:val="28"/>
              </w:rPr>
              <w:t>区</w:t>
            </w:r>
            <w:r>
              <w:rPr>
                <w:rFonts w:ascii="Times New Roman"/>
                <w:kern w:val="32"/>
                <w:sz w:val="28"/>
                <w:szCs w:val="28"/>
              </w:rPr>
              <w:t xml:space="preserve"> </w:t>
            </w:r>
            <w:r>
              <w:rPr>
                <w:rFonts w:hint="eastAsia" w:ascii="Times New Roman"/>
                <w:kern w:val="32"/>
                <w:sz w:val="28"/>
                <w:szCs w:val="28"/>
              </w:rPr>
              <w:t>域</w:t>
            </w:r>
          </w:p>
        </w:tc>
        <w:tc>
          <w:tcPr>
            <w:tcW w:w="964" w:type="dxa"/>
            <w:tcBorders>
              <w:top w:val="single" w:color="auto" w:sz="4" w:space="0"/>
              <w:left w:val="single" w:color="auto" w:sz="4" w:space="0"/>
              <w:bottom w:val="single" w:color="auto" w:sz="4" w:space="0"/>
              <w:right w:val="single" w:color="auto" w:sz="4" w:space="0"/>
            </w:tcBorders>
            <w:vAlign w:val="center"/>
          </w:tcPr>
          <w:p>
            <w:pPr>
              <w:pStyle w:val="3"/>
              <w:tabs>
                <w:tab w:val="left" w:pos="8640"/>
              </w:tabs>
              <w:spacing w:line="480" w:lineRule="exact"/>
              <w:ind w:firstLine="0"/>
              <w:jc w:val="center"/>
              <w:rPr>
                <w:rFonts w:ascii="Times New Roman"/>
                <w:kern w:val="32"/>
                <w:sz w:val="28"/>
                <w:szCs w:val="28"/>
              </w:rPr>
            </w:pPr>
            <w:r>
              <w:rPr>
                <w:rFonts w:hint="eastAsia" w:ascii="Times New Roman"/>
                <w:kern w:val="32"/>
                <w:sz w:val="28"/>
                <w:szCs w:val="28"/>
              </w:rPr>
              <w:t>等级</w:t>
            </w:r>
          </w:p>
        </w:tc>
        <w:tc>
          <w:tcPr>
            <w:tcW w:w="6813" w:type="dxa"/>
            <w:tcBorders>
              <w:top w:val="single" w:color="auto" w:sz="4" w:space="0"/>
              <w:left w:val="single" w:color="auto" w:sz="4" w:space="0"/>
              <w:bottom w:val="single" w:color="auto" w:sz="4" w:space="0"/>
              <w:right w:val="single" w:color="auto" w:sz="4" w:space="0"/>
            </w:tcBorders>
            <w:vAlign w:val="center"/>
          </w:tcPr>
          <w:p>
            <w:pPr>
              <w:pStyle w:val="3"/>
              <w:tabs>
                <w:tab w:val="left" w:pos="8640"/>
              </w:tabs>
              <w:spacing w:line="480" w:lineRule="exact"/>
              <w:ind w:firstLine="0"/>
              <w:jc w:val="center"/>
              <w:rPr>
                <w:rFonts w:ascii="Times New Roman"/>
                <w:kern w:val="32"/>
                <w:sz w:val="28"/>
                <w:szCs w:val="28"/>
              </w:rPr>
            </w:pPr>
            <w:r>
              <w:rPr>
                <w:rFonts w:hint="eastAsia" w:ascii="Times New Roman"/>
                <w:kern w:val="32"/>
                <w:sz w:val="28"/>
                <w:szCs w:val="28"/>
              </w:rPr>
              <w:t>范</w:t>
            </w:r>
            <w:r>
              <w:rPr>
                <w:rFonts w:ascii="Times New Roman"/>
                <w:kern w:val="32"/>
                <w:sz w:val="28"/>
                <w:szCs w:val="28"/>
              </w:rPr>
              <w:t xml:space="preserve">  </w:t>
            </w:r>
            <w:r>
              <w:rPr>
                <w:rFonts w:hint="eastAsia" w:ascii="Times New Roman"/>
                <w:kern w:val="32"/>
                <w:sz w:val="28"/>
                <w:szCs w:val="28"/>
              </w:rPr>
              <w:t>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1283" w:type="dxa"/>
            <w:vMerge w:val="restart"/>
            <w:tcBorders>
              <w:top w:val="single" w:color="auto" w:sz="4" w:space="0"/>
              <w:left w:val="single" w:color="auto" w:sz="4" w:space="0"/>
              <w:bottom w:val="single" w:color="auto" w:sz="4" w:space="0"/>
              <w:right w:val="single" w:color="auto" w:sz="4" w:space="0"/>
            </w:tcBorders>
            <w:vAlign w:val="center"/>
          </w:tcPr>
          <w:p>
            <w:pPr>
              <w:pStyle w:val="3"/>
              <w:tabs>
                <w:tab w:val="left" w:pos="8640"/>
              </w:tabs>
              <w:spacing w:line="480" w:lineRule="exact"/>
              <w:ind w:firstLine="0"/>
              <w:jc w:val="center"/>
              <w:rPr>
                <w:rFonts w:ascii="Times New Roman"/>
                <w:kern w:val="32"/>
                <w:sz w:val="28"/>
                <w:szCs w:val="28"/>
              </w:rPr>
            </w:pPr>
            <w:r>
              <w:rPr>
                <w:rFonts w:hint="eastAsia" w:ascii="Times New Roman"/>
                <w:kern w:val="32"/>
                <w:sz w:val="28"/>
                <w:szCs w:val="28"/>
              </w:rPr>
              <w:t>招宝山</w:t>
            </w:r>
          </w:p>
          <w:p>
            <w:pPr>
              <w:pStyle w:val="3"/>
              <w:tabs>
                <w:tab w:val="left" w:pos="8640"/>
              </w:tabs>
              <w:spacing w:line="480" w:lineRule="exact"/>
              <w:ind w:firstLine="0"/>
              <w:jc w:val="center"/>
              <w:rPr>
                <w:rFonts w:ascii="Times New Roman"/>
                <w:kern w:val="32"/>
                <w:sz w:val="28"/>
                <w:szCs w:val="28"/>
              </w:rPr>
            </w:pPr>
            <w:r>
              <w:rPr>
                <w:rFonts w:hint="eastAsia" w:ascii="Times New Roman"/>
                <w:kern w:val="32"/>
                <w:sz w:val="28"/>
                <w:szCs w:val="28"/>
              </w:rPr>
              <w:t>街道</w:t>
            </w:r>
          </w:p>
        </w:tc>
        <w:tc>
          <w:tcPr>
            <w:tcW w:w="964" w:type="dxa"/>
            <w:tcBorders>
              <w:top w:val="single" w:color="auto" w:sz="4" w:space="0"/>
              <w:left w:val="single" w:color="auto" w:sz="4" w:space="0"/>
              <w:bottom w:val="single" w:color="auto" w:sz="4" w:space="0"/>
              <w:right w:val="single" w:color="auto" w:sz="4" w:space="0"/>
            </w:tcBorders>
            <w:vAlign w:val="center"/>
          </w:tcPr>
          <w:p>
            <w:pPr>
              <w:pStyle w:val="3"/>
              <w:tabs>
                <w:tab w:val="left" w:pos="8640"/>
              </w:tabs>
              <w:spacing w:line="480" w:lineRule="exact"/>
              <w:ind w:firstLine="0"/>
              <w:jc w:val="center"/>
              <w:rPr>
                <w:rFonts w:ascii="Times New Roman"/>
                <w:kern w:val="32"/>
                <w:sz w:val="28"/>
                <w:szCs w:val="28"/>
              </w:rPr>
            </w:pPr>
            <w:r>
              <w:rPr>
                <w:rFonts w:hint="eastAsia" w:ascii="Times New Roman"/>
                <w:kern w:val="32"/>
                <w:sz w:val="28"/>
                <w:szCs w:val="28"/>
              </w:rPr>
              <w:t>一</w:t>
            </w:r>
          </w:p>
        </w:tc>
        <w:tc>
          <w:tcPr>
            <w:tcW w:w="6813" w:type="dxa"/>
            <w:tcBorders>
              <w:top w:val="single" w:color="auto" w:sz="4" w:space="0"/>
              <w:left w:val="single" w:color="auto" w:sz="4" w:space="0"/>
              <w:bottom w:val="single" w:color="auto" w:sz="4" w:space="0"/>
              <w:right w:val="single" w:color="auto" w:sz="4" w:space="0"/>
            </w:tcBorders>
            <w:vAlign w:val="center"/>
          </w:tcPr>
          <w:p>
            <w:pPr>
              <w:pStyle w:val="3"/>
              <w:tabs>
                <w:tab w:val="left" w:pos="8640"/>
              </w:tabs>
              <w:spacing w:line="480" w:lineRule="exact"/>
              <w:ind w:firstLine="0"/>
              <w:rPr>
                <w:rFonts w:ascii="Times New Roman"/>
                <w:kern w:val="32"/>
                <w:sz w:val="28"/>
                <w:szCs w:val="28"/>
                <w:u w:val="single"/>
              </w:rPr>
            </w:pPr>
            <w:r>
              <w:rPr>
                <w:rFonts w:hint="eastAsia" w:ascii="Times New Roman"/>
                <w:sz w:val="28"/>
                <w:szCs w:val="28"/>
              </w:rPr>
              <w:t>东至甬江；南至甬江；西至隧道北路；北至静海路—环城北路—城河东路北段—招宝山路。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12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kern w:val="32"/>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pStyle w:val="3"/>
              <w:tabs>
                <w:tab w:val="left" w:pos="8640"/>
              </w:tabs>
              <w:spacing w:line="480" w:lineRule="exact"/>
              <w:ind w:firstLine="0"/>
              <w:jc w:val="center"/>
              <w:rPr>
                <w:rFonts w:ascii="Times New Roman"/>
                <w:kern w:val="32"/>
                <w:sz w:val="28"/>
                <w:szCs w:val="28"/>
              </w:rPr>
            </w:pPr>
            <w:r>
              <w:rPr>
                <w:rFonts w:hint="eastAsia" w:ascii="Times New Roman"/>
                <w:kern w:val="32"/>
                <w:sz w:val="28"/>
                <w:szCs w:val="28"/>
              </w:rPr>
              <w:t>三</w:t>
            </w:r>
          </w:p>
        </w:tc>
        <w:tc>
          <w:tcPr>
            <w:tcW w:w="6813" w:type="dxa"/>
            <w:tcBorders>
              <w:top w:val="single" w:color="auto" w:sz="4" w:space="0"/>
              <w:left w:val="single" w:color="auto" w:sz="4" w:space="0"/>
              <w:bottom w:val="single" w:color="auto" w:sz="4" w:space="0"/>
              <w:right w:val="single" w:color="auto" w:sz="4" w:space="0"/>
            </w:tcBorders>
            <w:vAlign w:val="center"/>
          </w:tcPr>
          <w:p>
            <w:pPr>
              <w:pStyle w:val="3"/>
              <w:tabs>
                <w:tab w:val="left" w:pos="8640"/>
              </w:tabs>
              <w:spacing w:line="480" w:lineRule="exact"/>
              <w:ind w:firstLine="0"/>
              <w:rPr>
                <w:rFonts w:ascii="Times New Roman"/>
                <w:kern w:val="32"/>
                <w:sz w:val="28"/>
                <w:szCs w:val="28"/>
              </w:rPr>
            </w:pPr>
            <w:r>
              <w:rPr>
                <w:rFonts w:hint="eastAsia" w:ascii="Times New Roman"/>
                <w:sz w:val="28"/>
                <w:szCs w:val="28"/>
              </w:rPr>
              <w:t>东至招宝山风景区；南至静海路—环城北路；西至隧道北路；北至雄镇路。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2"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pStyle w:val="3"/>
              <w:tabs>
                <w:tab w:val="left" w:pos="8640"/>
              </w:tabs>
              <w:spacing w:line="480" w:lineRule="exact"/>
              <w:ind w:firstLine="0"/>
              <w:jc w:val="center"/>
              <w:rPr>
                <w:rFonts w:ascii="Times New Roman"/>
                <w:kern w:val="32"/>
                <w:sz w:val="28"/>
                <w:szCs w:val="28"/>
              </w:rPr>
            </w:pPr>
            <w:r>
              <w:rPr>
                <w:rFonts w:hint="eastAsia" w:ascii="Times New Roman"/>
                <w:kern w:val="32"/>
                <w:sz w:val="28"/>
                <w:szCs w:val="28"/>
              </w:rPr>
              <w:t>蛟川</w:t>
            </w:r>
          </w:p>
          <w:p>
            <w:pPr>
              <w:pStyle w:val="3"/>
              <w:tabs>
                <w:tab w:val="left" w:pos="8640"/>
              </w:tabs>
              <w:spacing w:line="480" w:lineRule="exact"/>
              <w:ind w:firstLine="0"/>
              <w:jc w:val="center"/>
              <w:rPr>
                <w:rFonts w:ascii="Times New Roman"/>
                <w:kern w:val="32"/>
                <w:sz w:val="28"/>
                <w:szCs w:val="28"/>
              </w:rPr>
            </w:pPr>
            <w:r>
              <w:rPr>
                <w:rFonts w:hint="eastAsia" w:ascii="Times New Roman"/>
                <w:kern w:val="32"/>
                <w:sz w:val="28"/>
                <w:szCs w:val="28"/>
              </w:rPr>
              <w:t>街道</w:t>
            </w:r>
          </w:p>
        </w:tc>
        <w:tc>
          <w:tcPr>
            <w:tcW w:w="964" w:type="dxa"/>
            <w:tcBorders>
              <w:top w:val="single" w:color="auto" w:sz="4" w:space="0"/>
              <w:left w:val="single" w:color="auto" w:sz="4" w:space="0"/>
              <w:bottom w:val="single" w:color="auto" w:sz="4" w:space="0"/>
              <w:right w:val="single" w:color="auto" w:sz="4" w:space="0"/>
            </w:tcBorders>
            <w:vAlign w:val="center"/>
          </w:tcPr>
          <w:p>
            <w:pPr>
              <w:pStyle w:val="3"/>
              <w:tabs>
                <w:tab w:val="left" w:pos="8640"/>
              </w:tabs>
              <w:spacing w:line="480" w:lineRule="exact"/>
              <w:ind w:firstLine="0"/>
              <w:jc w:val="center"/>
              <w:rPr>
                <w:rFonts w:ascii="Times New Roman"/>
                <w:kern w:val="32"/>
                <w:sz w:val="28"/>
                <w:szCs w:val="28"/>
              </w:rPr>
            </w:pPr>
            <w:r>
              <w:rPr>
                <w:rFonts w:hint="eastAsia" w:ascii="Times New Roman"/>
                <w:kern w:val="32"/>
                <w:sz w:val="28"/>
                <w:szCs w:val="28"/>
              </w:rPr>
              <w:t>二</w:t>
            </w:r>
          </w:p>
        </w:tc>
        <w:tc>
          <w:tcPr>
            <w:tcW w:w="6813" w:type="dxa"/>
            <w:tcBorders>
              <w:top w:val="single" w:color="auto" w:sz="4" w:space="0"/>
              <w:left w:val="single" w:color="auto" w:sz="4" w:space="0"/>
              <w:bottom w:val="single" w:color="auto" w:sz="4" w:space="0"/>
              <w:right w:val="single" w:color="auto" w:sz="4" w:space="0"/>
            </w:tcBorders>
            <w:vAlign w:val="center"/>
          </w:tcPr>
          <w:p>
            <w:pPr>
              <w:pStyle w:val="3"/>
              <w:tabs>
                <w:tab w:val="left" w:pos="8640"/>
              </w:tabs>
              <w:spacing w:line="480" w:lineRule="exact"/>
              <w:ind w:firstLine="0"/>
              <w:rPr>
                <w:rFonts w:ascii="Times New Roman"/>
                <w:kern w:val="32"/>
                <w:sz w:val="28"/>
                <w:szCs w:val="28"/>
              </w:rPr>
            </w:pPr>
            <w:r>
              <w:rPr>
                <w:rFonts w:ascii="Times New Roman"/>
                <w:kern w:val="32"/>
                <w:sz w:val="28"/>
                <w:szCs w:val="28"/>
              </w:rPr>
              <w:t>1.</w:t>
            </w:r>
            <w:r>
              <w:rPr>
                <w:rFonts w:hint="eastAsia" w:ascii="Times New Roman"/>
                <w:kern w:val="32"/>
                <w:sz w:val="28"/>
                <w:szCs w:val="28"/>
              </w:rPr>
              <w:t>东至</w:t>
            </w:r>
            <w:r>
              <w:rPr>
                <w:rFonts w:hint="eastAsia" w:ascii="Times New Roman"/>
                <w:sz w:val="28"/>
                <w:szCs w:val="28"/>
              </w:rPr>
              <w:t>隧道北路；南至甬江；西至绕城高速；北至中大河。</w:t>
            </w:r>
            <w:r>
              <w:rPr>
                <w:rFonts w:ascii="Times New Roman"/>
                <w:sz w:val="28"/>
                <w:szCs w:val="28"/>
              </w:rPr>
              <w:t>2.</w:t>
            </w:r>
            <w:r>
              <w:rPr>
                <w:rFonts w:hint="eastAsia" w:ascii="Times New Roman"/>
                <w:kern w:val="32"/>
                <w:sz w:val="28"/>
                <w:szCs w:val="28"/>
              </w:rPr>
              <w:t>石化三公司生活区。</w:t>
            </w:r>
            <w:r>
              <w:rPr>
                <w:rFonts w:ascii="Times New Roman"/>
                <w:kern w:val="32"/>
                <w:sz w:val="28"/>
                <w:szCs w:val="28"/>
              </w:rPr>
              <w:t>3.</w:t>
            </w:r>
            <w:r>
              <w:rPr>
                <w:rFonts w:hint="eastAsia" w:ascii="Times New Roman"/>
                <w:sz w:val="28"/>
                <w:szCs w:val="28"/>
              </w:rPr>
              <w:t>东起万弓塘河、煤气公司灌装站；南至老镇骆路；西至庄俞公路及延伸段；北至万弓道、万弓塘河。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pStyle w:val="3"/>
              <w:tabs>
                <w:tab w:val="left" w:pos="8640"/>
              </w:tabs>
              <w:spacing w:line="480" w:lineRule="exact"/>
              <w:ind w:firstLine="0"/>
              <w:jc w:val="center"/>
              <w:rPr>
                <w:rFonts w:ascii="Times New Roman"/>
                <w:kern w:val="32"/>
                <w:sz w:val="28"/>
                <w:szCs w:val="28"/>
              </w:rPr>
            </w:pPr>
            <w:r>
              <w:rPr>
                <w:rFonts w:hint="eastAsia" w:ascii="Times New Roman"/>
                <w:kern w:val="32"/>
                <w:sz w:val="28"/>
                <w:szCs w:val="28"/>
              </w:rPr>
              <w:t>骆驼</w:t>
            </w:r>
          </w:p>
          <w:p>
            <w:pPr>
              <w:pStyle w:val="3"/>
              <w:tabs>
                <w:tab w:val="left" w:pos="8640"/>
              </w:tabs>
              <w:spacing w:line="480" w:lineRule="exact"/>
              <w:ind w:firstLine="0"/>
              <w:jc w:val="center"/>
              <w:rPr>
                <w:rFonts w:ascii="Times New Roman"/>
                <w:kern w:val="32"/>
                <w:sz w:val="28"/>
                <w:szCs w:val="28"/>
              </w:rPr>
            </w:pPr>
            <w:r>
              <w:rPr>
                <w:rFonts w:hint="eastAsia" w:ascii="Times New Roman"/>
                <w:kern w:val="32"/>
                <w:sz w:val="28"/>
                <w:szCs w:val="28"/>
              </w:rPr>
              <w:t>街道</w:t>
            </w:r>
          </w:p>
        </w:tc>
        <w:tc>
          <w:tcPr>
            <w:tcW w:w="964" w:type="dxa"/>
            <w:tcBorders>
              <w:top w:val="single" w:color="auto" w:sz="4" w:space="0"/>
              <w:left w:val="single" w:color="auto" w:sz="4" w:space="0"/>
              <w:bottom w:val="single" w:color="auto" w:sz="4" w:space="0"/>
              <w:right w:val="single" w:color="auto" w:sz="4" w:space="0"/>
            </w:tcBorders>
            <w:vAlign w:val="center"/>
          </w:tcPr>
          <w:p>
            <w:pPr>
              <w:pStyle w:val="3"/>
              <w:tabs>
                <w:tab w:val="left" w:pos="8640"/>
              </w:tabs>
              <w:spacing w:line="480" w:lineRule="exact"/>
              <w:ind w:firstLine="0"/>
              <w:jc w:val="center"/>
              <w:rPr>
                <w:rFonts w:ascii="Times New Roman"/>
                <w:kern w:val="32"/>
                <w:sz w:val="28"/>
                <w:szCs w:val="28"/>
              </w:rPr>
            </w:pPr>
            <w:r>
              <w:rPr>
                <w:rFonts w:hint="eastAsia" w:ascii="Times New Roman"/>
                <w:kern w:val="32"/>
                <w:sz w:val="28"/>
                <w:szCs w:val="28"/>
              </w:rPr>
              <w:t>二</w:t>
            </w:r>
          </w:p>
        </w:tc>
        <w:tc>
          <w:tcPr>
            <w:tcW w:w="6813" w:type="dxa"/>
            <w:tcBorders>
              <w:top w:val="single" w:color="auto" w:sz="4" w:space="0"/>
              <w:left w:val="single" w:color="auto" w:sz="4" w:space="0"/>
              <w:bottom w:val="single" w:color="auto" w:sz="4" w:space="0"/>
              <w:right w:val="single" w:color="auto" w:sz="4" w:space="0"/>
            </w:tcBorders>
            <w:vAlign w:val="center"/>
          </w:tcPr>
          <w:p>
            <w:pPr>
              <w:pStyle w:val="3"/>
              <w:tabs>
                <w:tab w:val="left" w:pos="8640"/>
              </w:tabs>
              <w:spacing w:line="480" w:lineRule="exact"/>
              <w:ind w:firstLine="0"/>
              <w:rPr>
                <w:rFonts w:ascii="Times New Roman"/>
                <w:kern w:val="32"/>
                <w:sz w:val="28"/>
                <w:szCs w:val="28"/>
              </w:rPr>
            </w:pPr>
            <w:r>
              <w:rPr>
                <w:rFonts w:hint="eastAsia" w:ascii="Times New Roman"/>
                <w:kern w:val="32"/>
                <w:sz w:val="28"/>
                <w:szCs w:val="28"/>
              </w:rPr>
              <w:t>东至世纪大道；南至永平路、盛兴路；西至通园路、</w:t>
            </w:r>
            <w:r>
              <w:rPr>
                <w:rFonts w:ascii="Times New Roman"/>
                <w:kern w:val="32"/>
                <w:sz w:val="28"/>
                <w:szCs w:val="28"/>
              </w:rPr>
              <w:t>329</w:t>
            </w:r>
            <w:r>
              <w:rPr>
                <w:rFonts w:hint="eastAsia" w:ascii="Times New Roman"/>
                <w:kern w:val="32"/>
                <w:sz w:val="28"/>
                <w:szCs w:val="28"/>
              </w:rPr>
              <w:t>国道；北至兴骆路。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9"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pStyle w:val="3"/>
              <w:tabs>
                <w:tab w:val="left" w:pos="8640"/>
              </w:tabs>
              <w:spacing w:line="480" w:lineRule="exact"/>
              <w:ind w:firstLine="0"/>
              <w:jc w:val="center"/>
              <w:rPr>
                <w:rFonts w:ascii="Times New Roman"/>
                <w:kern w:val="32"/>
                <w:sz w:val="28"/>
                <w:szCs w:val="28"/>
              </w:rPr>
            </w:pPr>
            <w:r>
              <w:rPr>
                <w:rFonts w:hint="eastAsia" w:ascii="Times New Roman"/>
                <w:kern w:val="32"/>
                <w:sz w:val="28"/>
                <w:szCs w:val="28"/>
              </w:rPr>
              <w:t>庄市</w:t>
            </w:r>
          </w:p>
          <w:p>
            <w:pPr>
              <w:pStyle w:val="3"/>
              <w:tabs>
                <w:tab w:val="left" w:pos="8640"/>
              </w:tabs>
              <w:spacing w:line="480" w:lineRule="exact"/>
              <w:ind w:firstLine="0"/>
              <w:jc w:val="center"/>
              <w:rPr>
                <w:rFonts w:ascii="Times New Roman"/>
                <w:kern w:val="32"/>
                <w:sz w:val="28"/>
                <w:szCs w:val="28"/>
              </w:rPr>
            </w:pPr>
            <w:r>
              <w:rPr>
                <w:rFonts w:hint="eastAsia" w:ascii="Times New Roman"/>
                <w:kern w:val="32"/>
                <w:sz w:val="28"/>
                <w:szCs w:val="28"/>
              </w:rPr>
              <w:t>街道</w:t>
            </w:r>
          </w:p>
        </w:tc>
        <w:tc>
          <w:tcPr>
            <w:tcW w:w="964" w:type="dxa"/>
            <w:tcBorders>
              <w:top w:val="single" w:color="auto" w:sz="4" w:space="0"/>
              <w:left w:val="single" w:color="auto" w:sz="4" w:space="0"/>
              <w:bottom w:val="single" w:color="auto" w:sz="4" w:space="0"/>
              <w:right w:val="single" w:color="auto" w:sz="4" w:space="0"/>
            </w:tcBorders>
            <w:vAlign w:val="center"/>
          </w:tcPr>
          <w:p>
            <w:pPr>
              <w:pStyle w:val="3"/>
              <w:tabs>
                <w:tab w:val="left" w:pos="8640"/>
              </w:tabs>
              <w:spacing w:line="480" w:lineRule="exact"/>
              <w:ind w:firstLine="0"/>
              <w:jc w:val="center"/>
              <w:rPr>
                <w:rFonts w:ascii="Times New Roman"/>
                <w:kern w:val="32"/>
                <w:sz w:val="28"/>
                <w:szCs w:val="28"/>
              </w:rPr>
            </w:pPr>
            <w:r>
              <w:rPr>
                <w:rFonts w:hint="eastAsia" w:ascii="Times New Roman"/>
                <w:kern w:val="32"/>
                <w:sz w:val="28"/>
                <w:szCs w:val="28"/>
              </w:rPr>
              <w:t>二</w:t>
            </w:r>
          </w:p>
        </w:tc>
        <w:tc>
          <w:tcPr>
            <w:tcW w:w="6813" w:type="dxa"/>
            <w:tcBorders>
              <w:top w:val="single" w:color="auto" w:sz="4" w:space="0"/>
              <w:left w:val="single" w:color="auto" w:sz="4" w:space="0"/>
              <w:bottom w:val="single" w:color="auto" w:sz="4" w:space="0"/>
              <w:right w:val="single" w:color="auto" w:sz="4" w:space="0"/>
            </w:tcBorders>
            <w:vAlign w:val="center"/>
          </w:tcPr>
          <w:p>
            <w:pPr>
              <w:pStyle w:val="3"/>
              <w:tabs>
                <w:tab w:val="left" w:pos="8640"/>
              </w:tabs>
              <w:spacing w:line="480" w:lineRule="exact"/>
              <w:ind w:firstLine="0"/>
              <w:rPr>
                <w:rFonts w:ascii="Times New Roman"/>
                <w:kern w:val="32"/>
                <w:sz w:val="28"/>
                <w:szCs w:val="28"/>
              </w:rPr>
            </w:pPr>
            <w:r>
              <w:rPr>
                <w:rFonts w:hint="eastAsia" w:ascii="Times New Roman"/>
                <w:kern w:val="32"/>
                <w:sz w:val="28"/>
                <w:szCs w:val="28"/>
              </w:rPr>
              <w:t>东至东外环；南至宁镇公路；西至世纪大道；北至北外环。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pStyle w:val="3"/>
              <w:tabs>
                <w:tab w:val="left" w:pos="8640"/>
              </w:tabs>
              <w:spacing w:line="480" w:lineRule="exact"/>
              <w:ind w:firstLine="0"/>
              <w:jc w:val="center"/>
              <w:rPr>
                <w:rFonts w:ascii="Times New Roman"/>
                <w:kern w:val="32"/>
                <w:sz w:val="28"/>
                <w:szCs w:val="28"/>
              </w:rPr>
            </w:pPr>
            <w:r>
              <w:rPr>
                <w:rFonts w:hint="eastAsia" w:ascii="Times New Roman"/>
                <w:kern w:val="32"/>
                <w:sz w:val="28"/>
                <w:szCs w:val="28"/>
              </w:rPr>
              <w:t>全区</w:t>
            </w:r>
          </w:p>
        </w:tc>
        <w:tc>
          <w:tcPr>
            <w:tcW w:w="964" w:type="dxa"/>
            <w:tcBorders>
              <w:top w:val="single" w:color="auto" w:sz="4" w:space="0"/>
              <w:left w:val="single" w:color="auto" w:sz="4" w:space="0"/>
              <w:bottom w:val="single" w:color="auto" w:sz="4" w:space="0"/>
              <w:right w:val="single" w:color="auto" w:sz="4" w:space="0"/>
            </w:tcBorders>
            <w:vAlign w:val="center"/>
          </w:tcPr>
          <w:p>
            <w:pPr>
              <w:pStyle w:val="3"/>
              <w:tabs>
                <w:tab w:val="left" w:pos="8640"/>
              </w:tabs>
              <w:spacing w:line="480" w:lineRule="exact"/>
              <w:ind w:firstLine="0"/>
              <w:jc w:val="center"/>
              <w:rPr>
                <w:rFonts w:ascii="Times New Roman"/>
                <w:kern w:val="32"/>
                <w:sz w:val="28"/>
                <w:szCs w:val="28"/>
              </w:rPr>
            </w:pPr>
            <w:r>
              <w:rPr>
                <w:rFonts w:hint="eastAsia" w:ascii="Times New Roman"/>
                <w:kern w:val="32"/>
                <w:sz w:val="28"/>
                <w:szCs w:val="28"/>
              </w:rPr>
              <w:t>四</w:t>
            </w:r>
          </w:p>
        </w:tc>
        <w:tc>
          <w:tcPr>
            <w:tcW w:w="6813" w:type="dxa"/>
            <w:tcBorders>
              <w:top w:val="single" w:color="auto" w:sz="4" w:space="0"/>
              <w:left w:val="single" w:color="auto" w:sz="4" w:space="0"/>
              <w:bottom w:val="single" w:color="auto" w:sz="4" w:space="0"/>
              <w:right w:val="single" w:color="auto" w:sz="4" w:space="0"/>
            </w:tcBorders>
            <w:vAlign w:val="center"/>
          </w:tcPr>
          <w:p>
            <w:pPr>
              <w:pStyle w:val="3"/>
              <w:tabs>
                <w:tab w:val="left" w:pos="8640"/>
              </w:tabs>
              <w:spacing w:line="480" w:lineRule="exact"/>
              <w:ind w:firstLine="0"/>
              <w:rPr>
                <w:rFonts w:ascii="Times New Roman"/>
                <w:kern w:val="32"/>
                <w:sz w:val="28"/>
                <w:szCs w:val="28"/>
              </w:rPr>
            </w:pPr>
            <w:r>
              <w:rPr>
                <w:rFonts w:hint="eastAsia" w:ascii="Times New Roman"/>
                <w:sz w:val="28"/>
                <w:szCs w:val="28"/>
              </w:rPr>
              <w:t>除一至三级地段以外地域，均为四级。</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华文仿宋" w:hAnsi="华文仿宋" w:eastAsia="华文仿宋" w:cs="华文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ECD798"/>
    <w:multiLevelType w:val="singleLevel"/>
    <w:tmpl w:val="F4ECD79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50615C"/>
    <w:rsid w:val="1AD16115"/>
    <w:rsid w:val="2CB75004"/>
    <w:rsid w:val="3A6A363B"/>
    <w:rsid w:val="436521AC"/>
    <w:rsid w:val="46A0128B"/>
    <w:rsid w:val="48A63210"/>
    <w:rsid w:val="53983F2A"/>
    <w:rsid w:val="665F5BAA"/>
    <w:rsid w:val="6CE652C8"/>
    <w:rsid w:val="70217875"/>
    <w:rsid w:val="74761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Body Text Indent 3"/>
    <w:basedOn w:val="1"/>
    <w:qFormat/>
    <w:uiPriority w:val="0"/>
    <w:pPr>
      <w:ind w:firstLine="660"/>
    </w:pPr>
    <w:rPr>
      <w:rFonts w:ascii="仿宋_GB2312" w:hAnsi="Times New Roman" w:eastAsia="仿宋_GB2312"/>
      <w:bCs/>
      <w:spacing w:val="0"/>
      <w:sz w:val="32"/>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2022-09-14T02:29:00Z</dcterms:created>
  <dc:creator>lenovo</dc:creator>
  <cp:lastModifiedBy>lenovo</cp:lastModifiedBy>
  <dcterms:modified xsi:type="dcterms:W3CDTF">2022-11-08T02:16:19Z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