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B7" w:rsidRPr="00F90417" w:rsidRDefault="00D432B7" w:rsidP="00D432B7">
      <w:pPr>
        <w:snapToGrid w:val="0"/>
        <w:jc w:val="center"/>
        <w:rPr>
          <w:rFonts w:ascii="黑体" w:eastAsia="黑体"/>
          <w:sz w:val="32"/>
          <w:szCs w:val="32"/>
        </w:rPr>
      </w:pPr>
      <w:r w:rsidRPr="00F90417">
        <w:rPr>
          <w:rFonts w:ascii="黑体" w:eastAsia="黑体" w:hint="eastAsia"/>
          <w:sz w:val="32"/>
          <w:szCs w:val="32"/>
        </w:rPr>
        <w:t>镇海区审计局201</w:t>
      </w:r>
      <w:r>
        <w:rPr>
          <w:rFonts w:ascii="黑体" w:eastAsia="黑体" w:hint="eastAsia"/>
          <w:sz w:val="32"/>
          <w:szCs w:val="32"/>
        </w:rPr>
        <w:t>3</w:t>
      </w:r>
      <w:r w:rsidRPr="00F90417">
        <w:rPr>
          <w:rFonts w:ascii="黑体" w:eastAsia="黑体" w:hint="eastAsia"/>
          <w:sz w:val="32"/>
          <w:szCs w:val="32"/>
        </w:rPr>
        <w:t>年度政府信息公开工作年度报告</w:t>
      </w:r>
    </w:p>
    <w:p w:rsidR="00D432B7" w:rsidRPr="00D432B7" w:rsidRDefault="00D432B7" w:rsidP="00D432B7"/>
    <w:p w:rsidR="00725B93" w:rsidRDefault="00725B93" w:rsidP="00725B93">
      <w:pPr>
        <w:ind w:firstLineChars="150" w:firstLine="420"/>
        <w:rPr>
          <w:rFonts w:ascii="仿宋_GB2312" w:eastAsia="仿宋_GB2312"/>
          <w:sz w:val="28"/>
          <w:szCs w:val="28"/>
        </w:rPr>
      </w:pPr>
    </w:p>
    <w:p w:rsidR="00D432B7" w:rsidRPr="00725B93" w:rsidRDefault="00D432B7" w:rsidP="000A38F3">
      <w:pPr>
        <w:ind w:firstLineChars="200" w:firstLine="560"/>
        <w:rPr>
          <w:rFonts w:ascii="仿宋_GB2312" w:eastAsia="仿宋_GB2312"/>
          <w:sz w:val="28"/>
          <w:szCs w:val="28"/>
        </w:rPr>
      </w:pPr>
      <w:r w:rsidRPr="00725B93">
        <w:rPr>
          <w:rFonts w:ascii="仿宋_GB2312" w:eastAsia="仿宋_GB2312" w:hint="eastAsia"/>
          <w:sz w:val="28"/>
          <w:szCs w:val="28"/>
        </w:rPr>
        <w:t>本年度报告根据《中华人民共和国政府信息公开条例》(以下简称《条例》)</w:t>
      </w:r>
      <w:r w:rsidR="00725B93">
        <w:rPr>
          <w:rFonts w:ascii="仿宋_GB2312" w:eastAsia="仿宋_GB2312" w:hint="eastAsia"/>
          <w:sz w:val="28"/>
          <w:szCs w:val="28"/>
        </w:rPr>
        <w:t>及本区相关规定</w:t>
      </w:r>
      <w:r w:rsidRPr="00725B93">
        <w:rPr>
          <w:rFonts w:ascii="仿宋_GB2312" w:eastAsia="仿宋_GB2312" w:hint="eastAsia"/>
          <w:sz w:val="28"/>
          <w:szCs w:val="28"/>
        </w:rPr>
        <w:t>要求</w:t>
      </w:r>
      <w:r w:rsidR="00725B93">
        <w:rPr>
          <w:rFonts w:ascii="仿宋_GB2312" w:eastAsia="仿宋_GB2312" w:hint="eastAsia"/>
          <w:sz w:val="28"/>
          <w:szCs w:val="28"/>
        </w:rPr>
        <w:t>编制</w:t>
      </w:r>
      <w:r w:rsidRPr="00725B93">
        <w:rPr>
          <w:rFonts w:ascii="仿宋_GB2312" w:eastAsia="仿宋_GB2312" w:hint="eastAsia"/>
          <w:sz w:val="28"/>
          <w:szCs w:val="28"/>
        </w:rPr>
        <w:t>。全文包括概述，</w:t>
      </w:r>
      <w:r w:rsidR="00F37C43" w:rsidRPr="00F90417">
        <w:rPr>
          <w:rFonts w:ascii="仿宋_GB2312" w:eastAsia="仿宋_GB2312" w:hint="eastAsia"/>
          <w:sz w:val="28"/>
          <w:szCs w:val="28"/>
        </w:rPr>
        <w:t>主动公开政府信息情况、依申请公开政府信息办理情况、政府信息公开的收费及减免情况、复议、诉讼和申诉的情况（公民、法人和其他组织就政府信息公开提出复议、诉讼和申诉情况），以及存在的主要问题和改进措施</w:t>
      </w:r>
      <w:r w:rsidR="00F37C43">
        <w:rPr>
          <w:rFonts w:ascii="仿宋_GB2312" w:eastAsia="仿宋_GB2312" w:hint="eastAsia"/>
          <w:sz w:val="28"/>
          <w:szCs w:val="28"/>
        </w:rPr>
        <w:t>等</w:t>
      </w:r>
      <w:r w:rsidRPr="00725B93">
        <w:rPr>
          <w:rFonts w:ascii="仿宋_GB2312" w:eastAsia="仿宋_GB2312" w:hint="eastAsia"/>
          <w:sz w:val="28"/>
          <w:szCs w:val="28"/>
        </w:rPr>
        <w:t>。如对本年度报告有疑问，请联系本局</w:t>
      </w:r>
      <w:r w:rsidR="00725B93">
        <w:rPr>
          <w:rFonts w:ascii="仿宋_GB2312" w:eastAsia="仿宋_GB2312" w:hint="eastAsia"/>
          <w:sz w:val="28"/>
          <w:szCs w:val="28"/>
        </w:rPr>
        <w:t>办公室（</w:t>
      </w:r>
      <w:r w:rsidRPr="00725B93">
        <w:rPr>
          <w:rFonts w:ascii="仿宋_GB2312" w:eastAsia="仿宋_GB2312" w:hint="eastAsia"/>
          <w:sz w:val="28"/>
          <w:szCs w:val="28"/>
        </w:rPr>
        <w:t>电话：</w:t>
      </w:r>
      <w:r w:rsidR="00725B93">
        <w:rPr>
          <w:rFonts w:ascii="仿宋_GB2312" w:eastAsia="仿宋_GB2312" w:hint="eastAsia"/>
          <w:sz w:val="28"/>
          <w:szCs w:val="28"/>
        </w:rPr>
        <w:t>86250274</w:t>
      </w:r>
      <w:r w:rsidRPr="00725B93">
        <w:rPr>
          <w:rFonts w:ascii="仿宋_GB2312" w:eastAsia="仿宋_GB2312" w:hint="eastAsia"/>
          <w:sz w:val="28"/>
          <w:szCs w:val="28"/>
        </w:rPr>
        <w:t>，电子邮箱：</w:t>
      </w:r>
      <w:r w:rsidR="00725B93">
        <w:rPr>
          <w:rFonts w:ascii="仿宋_GB2312" w:eastAsia="仿宋_GB2312" w:hint="eastAsia"/>
          <w:sz w:val="28"/>
          <w:szCs w:val="28"/>
        </w:rPr>
        <w:t>zhqsjjbgs@126.com</w:t>
      </w:r>
      <w:r w:rsidRPr="00725B93">
        <w:rPr>
          <w:rFonts w:ascii="仿宋_GB2312" w:eastAsia="仿宋_GB2312" w:hint="eastAsia"/>
          <w:sz w:val="28"/>
          <w:szCs w:val="28"/>
        </w:rPr>
        <w:t>)。</w:t>
      </w:r>
    </w:p>
    <w:p w:rsidR="00D432B7" w:rsidRPr="00725B93" w:rsidRDefault="00D432B7" w:rsidP="00F37C43">
      <w:pPr>
        <w:ind w:firstLineChars="100" w:firstLine="280"/>
        <w:rPr>
          <w:rFonts w:ascii="仿宋_GB2312" w:eastAsia="仿宋_GB2312"/>
          <w:sz w:val="28"/>
          <w:szCs w:val="28"/>
        </w:rPr>
      </w:pPr>
      <w:r w:rsidRPr="00725B93">
        <w:rPr>
          <w:rFonts w:ascii="华文仿宋" w:eastAsia="华文仿宋" w:hAnsi="华文仿宋" w:hint="eastAsia"/>
          <w:sz w:val="28"/>
          <w:szCs w:val="28"/>
        </w:rPr>
        <w:t xml:space="preserve">　</w:t>
      </w:r>
      <w:r w:rsidRPr="00F37C43">
        <w:rPr>
          <w:rFonts w:ascii="黑体" w:eastAsia="黑体" w:hint="eastAsia"/>
          <w:sz w:val="28"/>
          <w:szCs w:val="28"/>
        </w:rPr>
        <w:t>一、概述</w:t>
      </w:r>
    </w:p>
    <w:p w:rsidR="00D432B7" w:rsidRPr="00725B93" w:rsidRDefault="00D432B7" w:rsidP="00D432B7">
      <w:pPr>
        <w:rPr>
          <w:rFonts w:ascii="仿宋_GB2312" w:eastAsia="仿宋_GB2312"/>
          <w:sz w:val="28"/>
          <w:szCs w:val="28"/>
        </w:rPr>
      </w:pPr>
      <w:r w:rsidRPr="00725B93">
        <w:rPr>
          <w:rFonts w:ascii="仿宋_GB2312" w:eastAsia="仿宋_GB2312" w:hint="eastAsia"/>
          <w:sz w:val="28"/>
          <w:szCs w:val="28"/>
        </w:rPr>
        <w:t xml:space="preserve">　　201</w:t>
      </w:r>
      <w:r w:rsidR="001D48D2">
        <w:rPr>
          <w:rFonts w:ascii="仿宋_GB2312" w:eastAsia="仿宋_GB2312" w:hint="eastAsia"/>
          <w:sz w:val="28"/>
          <w:szCs w:val="28"/>
        </w:rPr>
        <w:t>3</w:t>
      </w:r>
      <w:r w:rsidR="00EF7F5E">
        <w:rPr>
          <w:rFonts w:ascii="仿宋_GB2312" w:eastAsia="仿宋_GB2312" w:hint="eastAsia"/>
          <w:sz w:val="28"/>
          <w:szCs w:val="28"/>
        </w:rPr>
        <w:t>年，本局</w:t>
      </w:r>
      <w:r w:rsidRPr="00725B93">
        <w:rPr>
          <w:rFonts w:ascii="仿宋_GB2312" w:eastAsia="仿宋_GB2312" w:hint="eastAsia"/>
          <w:sz w:val="28"/>
          <w:szCs w:val="28"/>
        </w:rPr>
        <w:t>认真贯彻执行</w:t>
      </w:r>
      <w:r w:rsidR="001D48D2" w:rsidRPr="00F90417">
        <w:rPr>
          <w:rFonts w:ascii="仿宋_GB2312" w:eastAsia="仿宋_GB2312" w:hint="eastAsia"/>
          <w:sz w:val="28"/>
          <w:szCs w:val="28"/>
        </w:rPr>
        <w:t>《中华人民共和国政府信息公开条例》、《宁波市</w:t>
      </w:r>
      <w:r w:rsidR="001D48D2">
        <w:rPr>
          <w:rFonts w:ascii="仿宋_GB2312" w:eastAsia="仿宋_GB2312" w:hint="eastAsia"/>
          <w:sz w:val="28"/>
          <w:szCs w:val="28"/>
        </w:rPr>
        <w:t>政府信息公开规定》以及镇海区政府信息公开的相关规定，切实推进政务信息公开，力求达到公正便民、勤政廉政的基本任务，</w:t>
      </w:r>
      <w:r w:rsidRPr="00725B93">
        <w:rPr>
          <w:rFonts w:ascii="仿宋_GB2312" w:eastAsia="仿宋_GB2312" w:hint="eastAsia"/>
          <w:sz w:val="28"/>
          <w:szCs w:val="28"/>
        </w:rPr>
        <w:t>更好地满足公民、法人和其他组织的政府信息需求。</w:t>
      </w:r>
    </w:p>
    <w:p w:rsidR="00D432B7" w:rsidRPr="00725B93" w:rsidRDefault="00D432B7" w:rsidP="00D432B7">
      <w:pPr>
        <w:rPr>
          <w:rFonts w:ascii="仿宋_GB2312" w:eastAsia="仿宋_GB2312"/>
          <w:sz w:val="28"/>
          <w:szCs w:val="28"/>
        </w:rPr>
      </w:pPr>
      <w:r w:rsidRPr="00725B93">
        <w:rPr>
          <w:rFonts w:ascii="仿宋_GB2312" w:eastAsia="仿宋_GB2312" w:hint="eastAsia"/>
          <w:sz w:val="28"/>
          <w:szCs w:val="28"/>
        </w:rPr>
        <w:t xml:space="preserve">　　(一)落实审计公开要求和任务。一是积极落实</w:t>
      </w:r>
      <w:r w:rsidR="001D48D2">
        <w:rPr>
          <w:rFonts w:ascii="仿宋_GB2312" w:eastAsia="仿宋_GB2312" w:hint="eastAsia"/>
          <w:sz w:val="28"/>
          <w:szCs w:val="28"/>
        </w:rPr>
        <w:t>区领导</w:t>
      </w:r>
      <w:r w:rsidRPr="00725B93">
        <w:rPr>
          <w:rFonts w:ascii="仿宋_GB2312" w:eastAsia="仿宋_GB2312" w:hint="eastAsia"/>
          <w:sz w:val="28"/>
          <w:szCs w:val="28"/>
        </w:rPr>
        <w:t>对深化审计公开内容、规范审计公开行为提出的明确要求。二是制定政府信息公开年度工作要点，明确组织分工和责任分工，保证各项任务落实到位。</w:t>
      </w:r>
    </w:p>
    <w:p w:rsidR="00D432B7" w:rsidRPr="00725B93" w:rsidRDefault="00D432B7" w:rsidP="00D432B7">
      <w:pPr>
        <w:rPr>
          <w:rFonts w:ascii="仿宋_GB2312" w:eastAsia="仿宋_GB2312"/>
          <w:sz w:val="28"/>
          <w:szCs w:val="28"/>
        </w:rPr>
      </w:pPr>
      <w:r w:rsidRPr="00725B93">
        <w:rPr>
          <w:rFonts w:ascii="仿宋_GB2312" w:eastAsia="仿宋_GB2312" w:hint="eastAsia"/>
          <w:sz w:val="28"/>
          <w:szCs w:val="28"/>
        </w:rPr>
        <w:t xml:space="preserve">　　(二)深化政府信息公开内容。一是加大审计公开力度，</w:t>
      </w:r>
      <w:r w:rsidR="001D48D2">
        <w:rPr>
          <w:rFonts w:ascii="仿宋_GB2312" w:eastAsia="仿宋_GB2312" w:hint="eastAsia"/>
          <w:sz w:val="28"/>
          <w:szCs w:val="28"/>
        </w:rPr>
        <w:t>努力做到政务公开</w:t>
      </w:r>
      <w:r w:rsidRPr="00725B93">
        <w:rPr>
          <w:rFonts w:ascii="仿宋_GB2312" w:eastAsia="仿宋_GB2312" w:hint="eastAsia"/>
          <w:sz w:val="28"/>
          <w:szCs w:val="28"/>
        </w:rPr>
        <w:t>；二是</w:t>
      </w:r>
      <w:r w:rsidR="001D48D2">
        <w:rPr>
          <w:rFonts w:ascii="仿宋_GB2312" w:eastAsia="仿宋_GB2312" w:hint="eastAsia"/>
          <w:sz w:val="28"/>
          <w:szCs w:val="28"/>
        </w:rPr>
        <w:t>及时做好区信息公开领导小组交给的任务</w:t>
      </w:r>
      <w:r w:rsidRPr="00725B93">
        <w:rPr>
          <w:rFonts w:ascii="仿宋_GB2312" w:eastAsia="仿宋_GB2312" w:hint="eastAsia"/>
          <w:sz w:val="28"/>
          <w:szCs w:val="28"/>
        </w:rPr>
        <w:t>。</w:t>
      </w:r>
    </w:p>
    <w:p w:rsidR="00D432B7" w:rsidRPr="00725B93" w:rsidRDefault="00D432B7" w:rsidP="00D432B7">
      <w:pPr>
        <w:rPr>
          <w:rFonts w:ascii="仿宋_GB2312" w:eastAsia="仿宋_GB2312"/>
          <w:sz w:val="28"/>
          <w:szCs w:val="28"/>
        </w:rPr>
      </w:pPr>
      <w:r w:rsidRPr="00725B93">
        <w:rPr>
          <w:rFonts w:ascii="仿宋_GB2312" w:eastAsia="仿宋_GB2312" w:hint="eastAsia"/>
          <w:sz w:val="28"/>
          <w:szCs w:val="28"/>
        </w:rPr>
        <w:t xml:space="preserve">　　(三)创新政府信息公开渠道。</w:t>
      </w:r>
      <w:r w:rsidR="001D48D2">
        <w:rPr>
          <w:rFonts w:ascii="仿宋_GB2312" w:eastAsia="仿宋_GB2312" w:hint="eastAsia"/>
          <w:sz w:val="28"/>
          <w:szCs w:val="28"/>
        </w:rPr>
        <w:t>开通了审计</w:t>
      </w:r>
      <w:r w:rsidRPr="00725B93">
        <w:rPr>
          <w:rFonts w:ascii="仿宋_GB2312" w:eastAsia="仿宋_GB2312" w:hint="eastAsia"/>
          <w:sz w:val="28"/>
          <w:szCs w:val="28"/>
        </w:rPr>
        <w:t>微博，推进政民互动，健全社会公众参与和诉求表达机制，提高审计管理和服务水平。</w:t>
      </w:r>
    </w:p>
    <w:p w:rsidR="00D432B7" w:rsidRPr="00725B93" w:rsidRDefault="00D432B7" w:rsidP="00D432B7">
      <w:pPr>
        <w:rPr>
          <w:rFonts w:ascii="仿宋_GB2312" w:eastAsia="仿宋_GB2312"/>
          <w:sz w:val="28"/>
          <w:szCs w:val="28"/>
        </w:rPr>
      </w:pPr>
      <w:r w:rsidRPr="00725B93">
        <w:rPr>
          <w:rFonts w:ascii="仿宋_GB2312" w:eastAsia="仿宋_GB2312" w:hint="eastAsia"/>
          <w:sz w:val="28"/>
          <w:szCs w:val="28"/>
        </w:rPr>
        <w:t xml:space="preserve">　　(四)做好政府信息公开基础性工作。认真做好政府信息目录的编</w:t>
      </w:r>
      <w:r w:rsidRPr="00725B93">
        <w:rPr>
          <w:rFonts w:ascii="仿宋_GB2312" w:eastAsia="仿宋_GB2312" w:hint="eastAsia"/>
          <w:sz w:val="28"/>
          <w:szCs w:val="28"/>
        </w:rPr>
        <w:lastRenderedPageBreak/>
        <w:t>制、更新工作；及时准确发布、报送新产生的主动公开政府信息</w:t>
      </w:r>
      <w:r w:rsidR="001D48D2">
        <w:rPr>
          <w:rFonts w:ascii="仿宋_GB2312" w:eastAsia="仿宋_GB2312" w:hint="eastAsia"/>
          <w:sz w:val="28"/>
          <w:szCs w:val="28"/>
        </w:rPr>
        <w:t>等</w:t>
      </w:r>
      <w:r w:rsidRPr="00725B93">
        <w:rPr>
          <w:rFonts w:ascii="仿宋_GB2312" w:eastAsia="仿宋_GB2312" w:hint="eastAsia"/>
          <w:sz w:val="28"/>
          <w:szCs w:val="28"/>
        </w:rPr>
        <w:t>。</w:t>
      </w:r>
    </w:p>
    <w:p w:rsidR="00F37C43" w:rsidRPr="00F37C43" w:rsidRDefault="00D432B7" w:rsidP="00F37C43">
      <w:pPr>
        <w:ind w:firstLine="510"/>
        <w:rPr>
          <w:rFonts w:ascii="黑体" w:eastAsia="黑体"/>
          <w:sz w:val="28"/>
          <w:szCs w:val="28"/>
        </w:rPr>
      </w:pPr>
      <w:r w:rsidRPr="00F37C43">
        <w:rPr>
          <w:rFonts w:ascii="黑体" w:eastAsia="黑体" w:hint="eastAsia"/>
          <w:sz w:val="28"/>
          <w:szCs w:val="28"/>
        </w:rPr>
        <w:t>二、主动公开政府信息情况</w:t>
      </w:r>
    </w:p>
    <w:p w:rsidR="00F37C43" w:rsidRDefault="00F37C43" w:rsidP="00F37C43">
      <w:pPr>
        <w:ind w:firstLine="570"/>
        <w:rPr>
          <w:rFonts w:ascii="仿宋_GB2312" w:eastAsia="仿宋_GB2312"/>
          <w:sz w:val="28"/>
          <w:szCs w:val="28"/>
        </w:rPr>
      </w:pPr>
      <w:r w:rsidRPr="00F90417">
        <w:rPr>
          <w:rFonts w:ascii="仿宋_GB2312" w:eastAsia="仿宋_GB2312" w:hint="eastAsia"/>
          <w:sz w:val="28"/>
          <w:szCs w:val="28"/>
        </w:rPr>
        <w:t>截止至201</w:t>
      </w:r>
      <w:r>
        <w:rPr>
          <w:rFonts w:ascii="仿宋_GB2312" w:eastAsia="仿宋_GB2312" w:hint="eastAsia"/>
          <w:sz w:val="28"/>
          <w:szCs w:val="28"/>
        </w:rPr>
        <w:t>3</w:t>
      </w:r>
      <w:r w:rsidRPr="00F90417">
        <w:rPr>
          <w:rFonts w:ascii="仿宋_GB2312" w:eastAsia="仿宋_GB2312" w:hint="eastAsia"/>
          <w:sz w:val="28"/>
          <w:szCs w:val="28"/>
        </w:rPr>
        <w:t>年12月31日，我局累计主动公开政府信息2大类、3</w:t>
      </w:r>
      <w:r>
        <w:rPr>
          <w:rFonts w:ascii="仿宋_GB2312" w:eastAsia="仿宋_GB2312" w:hint="eastAsia"/>
          <w:sz w:val="28"/>
          <w:szCs w:val="28"/>
        </w:rPr>
        <w:t>5</w:t>
      </w:r>
      <w:r w:rsidRPr="00F90417">
        <w:rPr>
          <w:rFonts w:ascii="仿宋_GB2312" w:eastAsia="仿宋_GB2312" w:hint="eastAsia"/>
          <w:sz w:val="28"/>
          <w:szCs w:val="28"/>
        </w:rPr>
        <w:t>条信息。采用网上公开为主，审计简报和报纸媒体报道为辅的公开方式，将网上信息公开作为信息公开工作重点，积极发挥好镇海区审计局门户网站作为局政府信息工作第一平台的作用，切实做好政府信息公开工作。在局内安排了公共查阅场所，在局门户网站上开辟了审计动态专栏，并安排了专人负责系统的后台维护。</w:t>
      </w:r>
    </w:p>
    <w:p w:rsidR="00F37C43" w:rsidRPr="00F90417" w:rsidRDefault="00F37C43" w:rsidP="00F37C43">
      <w:pPr>
        <w:ind w:firstLine="510"/>
        <w:rPr>
          <w:rFonts w:ascii="仿宋_GB2312" w:eastAsia="仿宋_GB2312"/>
          <w:sz w:val="28"/>
          <w:szCs w:val="28"/>
        </w:rPr>
      </w:pPr>
      <w:r w:rsidRPr="00F90417">
        <w:rPr>
          <w:rFonts w:ascii="仿宋_GB2312" w:eastAsia="仿宋_GB2312" w:hint="eastAsia"/>
          <w:sz w:val="28"/>
          <w:szCs w:val="28"/>
        </w:rPr>
        <w:t>在主动公开信息工作中，我局认真落实《条例》的各项要求，进一步深化政府信息公开内容，公开了审计信息。</w:t>
      </w:r>
    </w:p>
    <w:p w:rsidR="00F37C43" w:rsidRPr="00956FDC" w:rsidRDefault="00F37C43" w:rsidP="00F37C43">
      <w:pPr>
        <w:ind w:firstLine="510"/>
        <w:rPr>
          <w:rFonts w:ascii="黑体" w:eastAsia="黑体"/>
          <w:sz w:val="28"/>
          <w:szCs w:val="28"/>
        </w:rPr>
      </w:pPr>
      <w:r w:rsidRPr="00956FDC">
        <w:rPr>
          <w:rFonts w:ascii="黑体" w:eastAsia="黑体" w:hint="eastAsia"/>
          <w:sz w:val="28"/>
          <w:szCs w:val="28"/>
        </w:rPr>
        <w:t>三、依申请公开政府信息和不予办理情况</w:t>
      </w:r>
    </w:p>
    <w:p w:rsidR="00F37C43" w:rsidRPr="00F90417" w:rsidRDefault="00F37C43" w:rsidP="00F37C43">
      <w:pPr>
        <w:ind w:firstLine="510"/>
        <w:rPr>
          <w:rFonts w:ascii="仿宋_GB2312" w:eastAsia="仿宋_GB2312"/>
          <w:sz w:val="28"/>
          <w:szCs w:val="28"/>
        </w:rPr>
      </w:pPr>
      <w:r w:rsidRPr="00F90417">
        <w:rPr>
          <w:rFonts w:ascii="仿宋_GB2312" w:eastAsia="仿宋_GB2312" w:hint="eastAsia"/>
          <w:sz w:val="28"/>
          <w:szCs w:val="28"/>
        </w:rPr>
        <w:t>201</w:t>
      </w:r>
      <w:r w:rsidR="00EF7F5E">
        <w:rPr>
          <w:rFonts w:ascii="仿宋_GB2312" w:eastAsia="仿宋_GB2312" w:hint="eastAsia"/>
          <w:sz w:val="28"/>
          <w:szCs w:val="28"/>
        </w:rPr>
        <w:t>3</w:t>
      </w:r>
      <w:r w:rsidRPr="00F90417">
        <w:rPr>
          <w:rFonts w:ascii="仿宋_GB2312" w:eastAsia="仿宋_GB2312" w:hint="eastAsia"/>
          <w:sz w:val="28"/>
          <w:szCs w:val="28"/>
        </w:rPr>
        <w:t>年无市民向我局申请政府信息公开。</w:t>
      </w:r>
    </w:p>
    <w:p w:rsidR="00F37C43" w:rsidRPr="00956FDC" w:rsidRDefault="00F37C43" w:rsidP="00F37C43">
      <w:pPr>
        <w:ind w:firstLine="510"/>
        <w:rPr>
          <w:rFonts w:ascii="黑体" w:eastAsia="黑体"/>
          <w:sz w:val="28"/>
          <w:szCs w:val="28"/>
        </w:rPr>
      </w:pPr>
      <w:r w:rsidRPr="00956FDC">
        <w:rPr>
          <w:rFonts w:ascii="黑体" w:eastAsia="黑体" w:hint="eastAsia"/>
          <w:sz w:val="28"/>
          <w:szCs w:val="28"/>
        </w:rPr>
        <w:t>四、政府信息公开的收费及减免情况</w:t>
      </w:r>
    </w:p>
    <w:p w:rsidR="00F37C43" w:rsidRPr="00973732" w:rsidRDefault="00F37C43" w:rsidP="00F37C43">
      <w:pPr>
        <w:ind w:firstLine="510"/>
        <w:rPr>
          <w:rFonts w:ascii="仿宋_GB2312" w:eastAsia="仿宋_GB2312"/>
          <w:sz w:val="28"/>
          <w:szCs w:val="28"/>
        </w:rPr>
      </w:pPr>
      <w:r w:rsidRPr="00F90417">
        <w:rPr>
          <w:rFonts w:ascii="仿宋_GB2312" w:eastAsia="仿宋_GB2312" w:hint="eastAsia"/>
          <w:sz w:val="28"/>
          <w:szCs w:val="28"/>
        </w:rPr>
        <w:t>201</w:t>
      </w:r>
      <w:r w:rsidR="00EF7F5E">
        <w:rPr>
          <w:rFonts w:ascii="仿宋_GB2312" w:eastAsia="仿宋_GB2312" w:hint="eastAsia"/>
          <w:sz w:val="28"/>
          <w:szCs w:val="28"/>
        </w:rPr>
        <w:t>3</w:t>
      </w:r>
      <w:r w:rsidRPr="00F90417">
        <w:rPr>
          <w:rFonts w:ascii="仿宋_GB2312" w:eastAsia="仿宋_GB2312" w:hint="eastAsia"/>
          <w:sz w:val="28"/>
          <w:szCs w:val="28"/>
        </w:rPr>
        <w:t>年</w:t>
      </w:r>
      <w:r>
        <w:rPr>
          <w:rFonts w:ascii="仿宋_GB2312" w:eastAsia="仿宋_GB2312" w:hint="eastAsia"/>
          <w:sz w:val="28"/>
          <w:szCs w:val="28"/>
        </w:rPr>
        <w:t>无</w:t>
      </w:r>
      <w:r w:rsidRPr="00973732">
        <w:rPr>
          <w:rFonts w:ascii="仿宋_GB2312" w:eastAsia="仿宋_GB2312" w:hint="eastAsia"/>
          <w:sz w:val="28"/>
          <w:szCs w:val="28"/>
        </w:rPr>
        <w:t>对公民、法人和其他组织的收费及减免情况</w:t>
      </w:r>
      <w:r>
        <w:rPr>
          <w:rFonts w:ascii="仿宋_GB2312" w:eastAsia="仿宋_GB2312" w:hint="eastAsia"/>
          <w:sz w:val="28"/>
          <w:szCs w:val="28"/>
        </w:rPr>
        <w:t>发生。</w:t>
      </w:r>
    </w:p>
    <w:p w:rsidR="00F37C43" w:rsidRPr="00956FDC" w:rsidRDefault="00F37C43" w:rsidP="00F37C43">
      <w:pPr>
        <w:ind w:firstLine="510"/>
        <w:rPr>
          <w:rFonts w:ascii="黑体" w:eastAsia="黑体"/>
          <w:sz w:val="28"/>
          <w:szCs w:val="28"/>
        </w:rPr>
      </w:pPr>
      <w:r w:rsidRPr="00956FDC">
        <w:rPr>
          <w:rFonts w:ascii="黑体" w:eastAsia="黑体" w:hint="eastAsia"/>
          <w:sz w:val="28"/>
          <w:szCs w:val="28"/>
        </w:rPr>
        <w:t>五、因政府信息公开申请行政复议、提起行政诉讼的情况</w:t>
      </w:r>
    </w:p>
    <w:p w:rsidR="00F37C43" w:rsidRPr="00F90417" w:rsidRDefault="00F37C43" w:rsidP="00F37C43">
      <w:pPr>
        <w:ind w:firstLine="510"/>
        <w:rPr>
          <w:rFonts w:ascii="仿宋_GB2312" w:eastAsia="仿宋_GB2312"/>
          <w:sz w:val="28"/>
          <w:szCs w:val="28"/>
        </w:rPr>
      </w:pPr>
      <w:r w:rsidRPr="00F90417">
        <w:rPr>
          <w:rFonts w:ascii="仿宋_GB2312" w:eastAsia="仿宋_GB2312" w:hint="eastAsia"/>
          <w:sz w:val="28"/>
          <w:szCs w:val="28"/>
        </w:rPr>
        <w:t>一年来未接到投诉，无行政复议和行政诉讼案件。</w:t>
      </w:r>
    </w:p>
    <w:p w:rsidR="00F37C43" w:rsidRPr="00956FDC" w:rsidRDefault="00F37C43" w:rsidP="00F37C43">
      <w:pPr>
        <w:ind w:firstLine="510"/>
        <w:rPr>
          <w:rFonts w:ascii="黑体" w:eastAsia="黑体"/>
          <w:sz w:val="28"/>
          <w:szCs w:val="28"/>
        </w:rPr>
      </w:pPr>
      <w:r w:rsidRPr="00956FDC">
        <w:rPr>
          <w:rFonts w:ascii="黑体" w:eastAsia="黑体" w:hint="eastAsia"/>
          <w:sz w:val="28"/>
          <w:szCs w:val="28"/>
        </w:rPr>
        <w:t>六、政府信息工作存在的主要问题及改进情况</w:t>
      </w:r>
    </w:p>
    <w:p w:rsidR="00F37C43" w:rsidRPr="00EF7F5E" w:rsidRDefault="00F37C43" w:rsidP="00F37C43">
      <w:pPr>
        <w:ind w:firstLine="510"/>
        <w:rPr>
          <w:rFonts w:ascii="仿宋_GB2312" w:eastAsia="仿宋_GB2312"/>
          <w:sz w:val="28"/>
          <w:szCs w:val="28"/>
        </w:rPr>
      </w:pPr>
      <w:r w:rsidRPr="00F90417">
        <w:rPr>
          <w:rFonts w:ascii="仿宋_GB2312" w:eastAsia="仿宋_GB2312" w:hint="eastAsia"/>
          <w:sz w:val="28"/>
          <w:szCs w:val="28"/>
        </w:rPr>
        <w:t>经过几年运行，政府信息公开工作逐步走上了规范化、制度化的轨道，但同时工作中也存在着的一些问题和困难。</w:t>
      </w:r>
      <w:r w:rsidR="00EF7F5E" w:rsidRPr="00EF7F5E">
        <w:rPr>
          <w:rFonts w:ascii="仿宋_GB2312" w:eastAsia="仿宋_GB2312" w:hint="eastAsia"/>
          <w:sz w:val="28"/>
          <w:szCs w:val="28"/>
        </w:rPr>
        <w:t>在公开工作中，仍然需要进行积极探索、改进和提高。201</w:t>
      </w:r>
      <w:r w:rsidR="00EF7F5E">
        <w:rPr>
          <w:rFonts w:ascii="仿宋_GB2312" w:eastAsia="仿宋_GB2312" w:hint="eastAsia"/>
          <w:sz w:val="28"/>
          <w:szCs w:val="28"/>
        </w:rPr>
        <w:t>4</w:t>
      </w:r>
      <w:r w:rsidR="00EF7F5E" w:rsidRPr="00EF7F5E">
        <w:rPr>
          <w:rFonts w:ascii="仿宋_GB2312" w:eastAsia="仿宋_GB2312" w:hint="eastAsia"/>
          <w:sz w:val="28"/>
          <w:szCs w:val="28"/>
        </w:rPr>
        <w:t>年，本局将积极贯彻落实党的十八报告精神，认真实施《条例》和《规定》，进一步健全公开制度、创新公开方式、深化公开内容，加大公开力度，不断增强审计</w:t>
      </w:r>
      <w:r w:rsidR="00EF7F5E" w:rsidRPr="00EF7F5E">
        <w:rPr>
          <w:rFonts w:ascii="仿宋_GB2312" w:eastAsia="仿宋_GB2312" w:hint="eastAsia"/>
          <w:sz w:val="28"/>
          <w:szCs w:val="28"/>
        </w:rPr>
        <w:lastRenderedPageBreak/>
        <w:t>工作的透明度。</w:t>
      </w:r>
    </w:p>
    <w:p w:rsidR="00F37C43" w:rsidRPr="00956FDC" w:rsidRDefault="00F37C43" w:rsidP="00F37C43">
      <w:pPr>
        <w:ind w:firstLine="510"/>
        <w:rPr>
          <w:rFonts w:ascii="黑体" w:eastAsia="黑体"/>
          <w:sz w:val="28"/>
          <w:szCs w:val="28"/>
        </w:rPr>
      </w:pPr>
      <w:r w:rsidRPr="00956FDC">
        <w:rPr>
          <w:rFonts w:ascii="黑体" w:eastAsia="黑体" w:hint="eastAsia"/>
          <w:sz w:val="28"/>
          <w:szCs w:val="28"/>
        </w:rPr>
        <w:t>七、其他需要报告的情况</w:t>
      </w:r>
    </w:p>
    <w:p w:rsidR="00F37C43" w:rsidRPr="00973732" w:rsidRDefault="00F37C43" w:rsidP="00F37C43">
      <w:pPr>
        <w:ind w:firstLine="510"/>
        <w:rPr>
          <w:rFonts w:ascii="仿宋_GB2312" w:eastAsia="仿宋_GB2312"/>
          <w:sz w:val="28"/>
          <w:szCs w:val="28"/>
        </w:rPr>
      </w:pPr>
      <w:r>
        <w:rPr>
          <w:rFonts w:ascii="仿宋_GB2312" w:eastAsia="仿宋_GB2312" w:hint="eastAsia"/>
          <w:sz w:val="28"/>
          <w:szCs w:val="28"/>
        </w:rPr>
        <w:t>无。</w:t>
      </w:r>
    </w:p>
    <w:p w:rsidR="00F37C43" w:rsidRPr="00F90417" w:rsidRDefault="00F37C43" w:rsidP="00F37C43">
      <w:pPr>
        <w:ind w:firstLine="510"/>
        <w:jc w:val="right"/>
        <w:rPr>
          <w:rFonts w:ascii="仿宋_GB2312" w:eastAsia="仿宋_GB2312"/>
          <w:sz w:val="28"/>
          <w:szCs w:val="28"/>
        </w:rPr>
      </w:pPr>
      <w:r w:rsidRPr="00F90417">
        <w:rPr>
          <w:rFonts w:ascii="仿宋_GB2312" w:eastAsia="仿宋_GB2312" w:hint="eastAsia"/>
          <w:sz w:val="28"/>
          <w:szCs w:val="28"/>
        </w:rPr>
        <w:t>二0一</w:t>
      </w:r>
      <w:r w:rsidR="00EF7F5E">
        <w:rPr>
          <w:rFonts w:ascii="仿宋_GB2312" w:eastAsia="仿宋_GB2312" w:hint="eastAsia"/>
          <w:sz w:val="28"/>
          <w:szCs w:val="28"/>
        </w:rPr>
        <w:t>四</w:t>
      </w:r>
      <w:r w:rsidRPr="00F90417">
        <w:rPr>
          <w:rFonts w:ascii="仿宋_GB2312" w:eastAsia="仿宋_GB2312" w:hint="eastAsia"/>
          <w:sz w:val="28"/>
          <w:szCs w:val="28"/>
        </w:rPr>
        <w:t>年三月</w:t>
      </w:r>
      <w:r w:rsidR="00EF7F5E">
        <w:rPr>
          <w:rFonts w:ascii="仿宋_GB2312" w:eastAsia="仿宋_GB2312" w:hint="eastAsia"/>
          <w:sz w:val="28"/>
          <w:szCs w:val="28"/>
        </w:rPr>
        <w:t>一</w:t>
      </w:r>
      <w:r w:rsidRPr="00F90417">
        <w:rPr>
          <w:rFonts w:ascii="仿宋_GB2312" w:eastAsia="仿宋_GB2312" w:hint="eastAsia"/>
          <w:sz w:val="28"/>
          <w:szCs w:val="28"/>
        </w:rPr>
        <w:t>日</w:t>
      </w:r>
    </w:p>
    <w:p w:rsidR="00FA519B" w:rsidRPr="00F37C43" w:rsidRDefault="00FA519B" w:rsidP="00F37C43">
      <w:pPr>
        <w:rPr>
          <w:rFonts w:ascii="仿宋_GB2312" w:eastAsia="仿宋_GB2312"/>
          <w:sz w:val="28"/>
          <w:szCs w:val="28"/>
        </w:rPr>
      </w:pPr>
    </w:p>
    <w:sectPr w:rsidR="00FA519B" w:rsidRPr="00F37C43" w:rsidSect="00FA519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0EE" w:rsidRDefault="007170EE" w:rsidP="000A38F3">
      <w:r>
        <w:separator/>
      </w:r>
    </w:p>
  </w:endnote>
  <w:endnote w:type="continuationSeparator" w:id="1">
    <w:p w:rsidR="007170EE" w:rsidRDefault="007170EE" w:rsidP="000A3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3" w:rsidRDefault="000A38F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3" w:rsidRDefault="000A38F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3" w:rsidRDefault="000A38F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0EE" w:rsidRDefault="007170EE" w:rsidP="000A38F3">
      <w:r>
        <w:separator/>
      </w:r>
    </w:p>
  </w:footnote>
  <w:footnote w:type="continuationSeparator" w:id="1">
    <w:p w:rsidR="007170EE" w:rsidRDefault="007170EE" w:rsidP="000A3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3" w:rsidRDefault="000A38F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3" w:rsidRDefault="000A38F3" w:rsidP="000A38F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8F3" w:rsidRDefault="000A38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32B7"/>
    <w:rsid w:val="0000256B"/>
    <w:rsid w:val="00002610"/>
    <w:rsid w:val="000032EE"/>
    <w:rsid w:val="000055CC"/>
    <w:rsid w:val="00012652"/>
    <w:rsid w:val="00015395"/>
    <w:rsid w:val="000235D1"/>
    <w:rsid w:val="00027D08"/>
    <w:rsid w:val="00033CCC"/>
    <w:rsid w:val="0003603A"/>
    <w:rsid w:val="00036729"/>
    <w:rsid w:val="00046922"/>
    <w:rsid w:val="00055EA1"/>
    <w:rsid w:val="000605C7"/>
    <w:rsid w:val="000606E5"/>
    <w:rsid w:val="00060C9D"/>
    <w:rsid w:val="00064599"/>
    <w:rsid w:val="00064B6A"/>
    <w:rsid w:val="0006734D"/>
    <w:rsid w:val="00076E21"/>
    <w:rsid w:val="00081110"/>
    <w:rsid w:val="000839D4"/>
    <w:rsid w:val="000855D2"/>
    <w:rsid w:val="00085FE5"/>
    <w:rsid w:val="00086C06"/>
    <w:rsid w:val="0008745A"/>
    <w:rsid w:val="0009057F"/>
    <w:rsid w:val="00091735"/>
    <w:rsid w:val="00091EEB"/>
    <w:rsid w:val="00096591"/>
    <w:rsid w:val="00097EAF"/>
    <w:rsid w:val="000A0E11"/>
    <w:rsid w:val="000A379A"/>
    <w:rsid w:val="000A38F3"/>
    <w:rsid w:val="000A7E87"/>
    <w:rsid w:val="000B5BD9"/>
    <w:rsid w:val="000B6B0D"/>
    <w:rsid w:val="000B7CEE"/>
    <w:rsid w:val="000C15A9"/>
    <w:rsid w:val="000C255E"/>
    <w:rsid w:val="000C419B"/>
    <w:rsid w:val="000C4B4E"/>
    <w:rsid w:val="000C6E5B"/>
    <w:rsid w:val="000D3098"/>
    <w:rsid w:val="000D6D4A"/>
    <w:rsid w:val="000D7903"/>
    <w:rsid w:val="000D7E7B"/>
    <w:rsid w:val="000E0564"/>
    <w:rsid w:val="000E228A"/>
    <w:rsid w:val="000E264D"/>
    <w:rsid w:val="000E268D"/>
    <w:rsid w:val="000F269E"/>
    <w:rsid w:val="000F2D8B"/>
    <w:rsid w:val="000F3A39"/>
    <w:rsid w:val="000F6E47"/>
    <w:rsid w:val="001010CF"/>
    <w:rsid w:val="001012A2"/>
    <w:rsid w:val="001022DF"/>
    <w:rsid w:val="0010500A"/>
    <w:rsid w:val="00106AF1"/>
    <w:rsid w:val="00106B27"/>
    <w:rsid w:val="001114C9"/>
    <w:rsid w:val="00121778"/>
    <w:rsid w:val="00123015"/>
    <w:rsid w:val="00126F24"/>
    <w:rsid w:val="00127808"/>
    <w:rsid w:val="001316B0"/>
    <w:rsid w:val="00140450"/>
    <w:rsid w:val="001405A0"/>
    <w:rsid w:val="00140DBF"/>
    <w:rsid w:val="00151FBE"/>
    <w:rsid w:val="00157539"/>
    <w:rsid w:val="00165336"/>
    <w:rsid w:val="00165DF0"/>
    <w:rsid w:val="0017083E"/>
    <w:rsid w:val="0017122C"/>
    <w:rsid w:val="00173B09"/>
    <w:rsid w:val="001763E4"/>
    <w:rsid w:val="001778A6"/>
    <w:rsid w:val="001807D6"/>
    <w:rsid w:val="001810D7"/>
    <w:rsid w:val="0018297A"/>
    <w:rsid w:val="001872A9"/>
    <w:rsid w:val="001877BC"/>
    <w:rsid w:val="00190075"/>
    <w:rsid w:val="00196A9F"/>
    <w:rsid w:val="00197F8B"/>
    <w:rsid w:val="001A1052"/>
    <w:rsid w:val="001A1939"/>
    <w:rsid w:val="001A22DE"/>
    <w:rsid w:val="001A7A8C"/>
    <w:rsid w:val="001B01DC"/>
    <w:rsid w:val="001B0CB2"/>
    <w:rsid w:val="001B2D2E"/>
    <w:rsid w:val="001B30F3"/>
    <w:rsid w:val="001B3CAC"/>
    <w:rsid w:val="001B40EF"/>
    <w:rsid w:val="001B5D0E"/>
    <w:rsid w:val="001C171E"/>
    <w:rsid w:val="001C4A99"/>
    <w:rsid w:val="001C5182"/>
    <w:rsid w:val="001C68F5"/>
    <w:rsid w:val="001D2A4A"/>
    <w:rsid w:val="001D48D2"/>
    <w:rsid w:val="001D6179"/>
    <w:rsid w:val="001D790D"/>
    <w:rsid w:val="001E111F"/>
    <w:rsid w:val="001E17C5"/>
    <w:rsid w:val="001E5614"/>
    <w:rsid w:val="001E699B"/>
    <w:rsid w:val="001F1AC7"/>
    <w:rsid w:val="001F4119"/>
    <w:rsid w:val="001F4559"/>
    <w:rsid w:val="001F5D5C"/>
    <w:rsid w:val="001F73A7"/>
    <w:rsid w:val="0020326B"/>
    <w:rsid w:val="00204524"/>
    <w:rsid w:val="00207863"/>
    <w:rsid w:val="0021012A"/>
    <w:rsid w:val="002156BA"/>
    <w:rsid w:val="00222E83"/>
    <w:rsid w:val="00222FEA"/>
    <w:rsid w:val="00225881"/>
    <w:rsid w:val="00234E80"/>
    <w:rsid w:val="00235BF5"/>
    <w:rsid w:val="00236A43"/>
    <w:rsid w:val="00244802"/>
    <w:rsid w:val="00247581"/>
    <w:rsid w:val="00252E04"/>
    <w:rsid w:val="0026063A"/>
    <w:rsid w:val="00260BE3"/>
    <w:rsid w:val="00261135"/>
    <w:rsid w:val="00261C1E"/>
    <w:rsid w:val="00264740"/>
    <w:rsid w:val="0026739E"/>
    <w:rsid w:val="00272D63"/>
    <w:rsid w:val="002745AF"/>
    <w:rsid w:val="002748F3"/>
    <w:rsid w:val="002753F7"/>
    <w:rsid w:val="00275AED"/>
    <w:rsid w:val="0028080F"/>
    <w:rsid w:val="00282450"/>
    <w:rsid w:val="0028352E"/>
    <w:rsid w:val="00286492"/>
    <w:rsid w:val="002871E9"/>
    <w:rsid w:val="00293338"/>
    <w:rsid w:val="0029797D"/>
    <w:rsid w:val="002A4EC8"/>
    <w:rsid w:val="002A5173"/>
    <w:rsid w:val="002A54F9"/>
    <w:rsid w:val="002A6BA8"/>
    <w:rsid w:val="002A6FBB"/>
    <w:rsid w:val="002A72A1"/>
    <w:rsid w:val="002B2F07"/>
    <w:rsid w:val="002B4F17"/>
    <w:rsid w:val="002B5C86"/>
    <w:rsid w:val="002B6545"/>
    <w:rsid w:val="002B77DE"/>
    <w:rsid w:val="002B7DC5"/>
    <w:rsid w:val="002D0BA5"/>
    <w:rsid w:val="002D1454"/>
    <w:rsid w:val="002D236E"/>
    <w:rsid w:val="002D25F2"/>
    <w:rsid w:val="002E4B0F"/>
    <w:rsid w:val="002E6744"/>
    <w:rsid w:val="002E6CA9"/>
    <w:rsid w:val="002E7009"/>
    <w:rsid w:val="002F374D"/>
    <w:rsid w:val="002F41D6"/>
    <w:rsid w:val="002F608F"/>
    <w:rsid w:val="002F6815"/>
    <w:rsid w:val="002F733C"/>
    <w:rsid w:val="002F7D9C"/>
    <w:rsid w:val="00301CAC"/>
    <w:rsid w:val="0030290A"/>
    <w:rsid w:val="00304703"/>
    <w:rsid w:val="003054A6"/>
    <w:rsid w:val="0030601D"/>
    <w:rsid w:val="003065A4"/>
    <w:rsid w:val="00312F73"/>
    <w:rsid w:val="00315E21"/>
    <w:rsid w:val="0031625D"/>
    <w:rsid w:val="00316AD1"/>
    <w:rsid w:val="00323FD1"/>
    <w:rsid w:val="00325568"/>
    <w:rsid w:val="00331CE5"/>
    <w:rsid w:val="003324C8"/>
    <w:rsid w:val="003324F1"/>
    <w:rsid w:val="0033482C"/>
    <w:rsid w:val="00335B0D"/>
    <w:rsid w:val="0034054F"/>
    <w:rsid w:val="00340837"/>
    <w:rsid w:val="00340914"/>
    <w:rsid w:val="00342413"/>
    <w:rsid w:val="003449C1"/>
    <w:rsid w:val="0034735A"/>
    <w:rsid w:val="00352900"/>
    <w:rsid w:val="00355EFD"/>
    <w:rsid w:val="003638A0"/>
    <w:rsid w:val="00365B4B"/>
    <w:rsid w:val="00370BF2"/>
    <w:rsid w:val="00371074"/>
    <w:rsid w:val="00371276"/>
    <w:rsid w:val="003753EC"/>
    <w:rsid w:val="0037594F"/>
    <w:rsid w:val="00385DD7"/>
    <w:rsid w:val="0038675C"/>
    <w:rsid w:val="00386867"/>
    <w:rsid w:val="00391477"/>
    <w:rsid w:val="00393F4F"/>
    <w:rsid w:val="00394D39"/>
    <w:rsid w:val="00396518"/>
    <w:rsid w:val="003A5FD0"/>
    <w:rsid w:val="003B0422"/>
    <w:rsid w:val="003B173D"/>
    <w:rsid w:val="003B3A19"/>
    <w:rsid w:val="003B5E94"/>
    <w:rsid w:val="003C1B8E"/>
    <w:rsid w:val="003C5DBB"/>
    <w:rsid w:val="003C65AE"/>
    <w:rsid w:val="003D138A"/>
    <w:rsid w:val="003D4533"/>
    <w:rsid w:val="003D520D"/>
    <w:rsid w:val="003D79F6"/>
    <w:rsid w:val="003E33A0"/>
    <w:rsid w:val="003E34DB"/>
    <w:rsid w:val="003E7E47"/>
    <w:rsid w:val="003F0AF7"/>
    <w:rsid w:val="003F6841"/>
    <w:rsid w:val="004026B9"/>
    <w:rsid w:val="00403C13"/>
    <w:rsid w:val="00404E37"/>
    <w:rsid w:val="0040722A"/>
    <w:rsid w:val="00413283"/>
    <w:rsid w:val="0042177F"/>
    <w:rsid w:val="00422EFC"/>
    <w:rsid w:val="00424EC7"/>
    <w:rsid w:val="00425445"/>
    <w:rsid w:val="004257E4"/>
    <w:rsid w:val="00425B51"/>
    <w:rsid w:val="0042661E"/>
    <w:rsid w:val="00427C1A"/>
    <w:rsid w:val="00427E8E"/>
    <w:rsid w:val="00427F44"/>
    <w:rsid w:val="004314D6"/>
    <w:rsid w:val="00435951"/>
    <w:rsid w:val="004402BD"/>
    <w:rsid w:val="00442FBF"/>
    <w:rsid w:val="004465C2"/>
    <w:rsid w:val="004519B0"/>
    <w:rsid w:val="0045209E"/>
    <w:rsid w:val="0045267A"/>
    <w:rsid w:val="00452A3C"/>
    <w:rsid w:val="004604C6"/>
    <w:rsid w:val="00461EDB"/>
    <w:rsid w:val="0046278C"/>
    <w:rsid w:val="00465F65"/>
    <w:rsid w:val="004722D4"/>
    <w:rsid w:val="00474194"/>
    <w:rsid w:val="00476C11"/>
    <w:rsid w:val="004770FD"/>
    <w:rsid w:val="00477E11"/>
    <w:rsid w:val="004813D5"/>
    <w:rsid w:val="00483D8D"/>
    <w:rsid w:val="00486801"/>
    <w:rsid w:val="00487398"/>
    <w:rsid w:val="004934F1"/>
    <w:rsid w:val="00495C45"/>
    <w:rsid w:val="004A34BD"/>
    <w:rsid w:val="004A3A47"/>
    <w:rsid w:val="004B0283"/>
    <w:rsid w:val="004B1A4D"/>
    <w:rsid w:val="004B2F09"/>
    <w:rsid w:val="004C0AD4"/>
    <w:rsid w:val="004C1A1F"/>
    <w:rsid w:val="004C2308"/>
    <w:rsid w:val="004C4FB3"/>
    <w:rsid w:val="004C588A"/>
    <w:rsid w:val="004C5F2D"/>
    <w:rsid w:val="004C77B6"/>
    <w:rsid w:val="004D198E"/>
    <w:rsid w:val="004D4923"/>
    <w:rsid w:val="004D5A4C"/>
    <w:rsid w:val="004D5B6A"/>
    <w:rsid w:val="004D6390"/>
    <w:rsid w:val="004E20B5"/>
    <w:rsid w:val="004E28D0"/>
    <w:rsid w:val="004E4AF2"/>
    <w:rsid w:val="004F1253"/>
    <w:rsid w:val="004F3004"/>
    <w:rsid w:val="004F56D5"/>
    <w:rsid w:val="004F7DED"/>
    <w:rsid w:val="00501224"/>
    <w:rsid w:val="00501B8D"/>
    <w:rsid w:val="00502E22"/>
    <w:rsid w:val="00503291"/>
    <w:rsid w:val="00503E2B"/>
    <w:rsid w:val="005105B7"/>
    <w:rsid w:val="00515E5F"/>
    <w:rsid w:val="00516D03"/>
    <w:rsid w:val="00523AC3"/>
    <w:rsid w:val="005246F8"/>
    <w:rsid w:val="00532F35"/>
    <w:rsid w:val="005340FB"/>
    <w:rsid w:val="00534644"/>
    <w:rsid w:val="00537E87"/>
    <w:rsid w:val="005426A0"/>
    <w:rsid w:val="00550458"/>
    <w:rsid w:val="0055162A"/>
    <w:rsid w:val="0056215C"/>
    <w:rsid w:val="00562C39"/>
    <w:rsid w:val="00563569"/>
    <w:rsid w:val="00563FDD"/>
    <w:rsid w:val="00566BFF"/>
    <w:rsid w:val="005678FD"/>
    <w:rsid w:val="00567A42"/>
    <w:rsid w:val="00573D13"/>
    <w:rsid w:val="00573DEC"/>
    <w:rsid w:val="005772EF"/>
    <w:rsid w:val="00580CFD"/>
    <w:rsid w:val="005932FD"/>
    <w:rsid w:val="00595A2B"/>
    <w:rsid w:val="00596CD4"/>
    <w:rsid w:val="005975B0"/>
    <w:rsid w:val="005A3AC2"/>
    <w:rsid w:val="005A54C1"/>
    <w:rsid w:val="005B0F23"/>
    <w:rsid w:val="005B4F60"/>
    <w:rsid w:val="005B60AF"/>
    <w:rsid w:val="005B6390"/>
    <w:rsid w:val="005C1480"/>
    <w:rsid w:val="005C1C79"/>
    <w:rsid w:val="005C1F9A"/>
    <w:rsid w:val="005C1FCD"/>
    <w:rsid w:val="005D4A4E"/>
    <w:rsid w:val="005D4C8A"/>
    <w:rsid w:val="005D5DF9"/>
    <w:rsid w:val="005D70E9"/>
    <w:rsid w:val="005D712B"/>
    <w:rsid w:val="005E43DF"/>
    <w:rsid w:val="005E4875"/>
    <w:rsid w:val="005E6C02"/>
    <w:rsid w:val="005F1790"/>
    <w:rsid w:val="005F211A"/>
    <w:rsid w:val="005F5DA1"/>
    <w:rsid w:val="005F61C1"/>
    <w:rsid w:val="00600978"/>
    <w:rsid w:val="00600A95"/>
    <w:rsid w:val="00603DB9"/>
    <w:rsid w:val="00604067"/>
    <w:rsid w:val="006069E1"/>
    <w:rsid w:val="0061284B"/>
    <w:rsid w:val="00612F8E"/>
    <w:rsid w:val="0061427C"/>
    <w:rsid w:val="00614817"/>
    <w:rsid w:val="0061584A"/>
    <w:rsid w:val="00615B04"/>
    <w:rsid w:val="00617F74"/>
    <w:rsid w:val="00621FCB"/>
    <w:rsid w:val="00626EC7"/>
    <w:rsid w:val="0063073A"/>
    <w:rsid w:val="00630D25"/>
    <w:rsid w:val="00632167"/>
    <w:rsid w:val="006378FC"/>
    <w:rsid w:val="0064040C"/>
    <w:rsid w:val="00640482"/>
    <w:rsid w:val="00643935"/>
    <w:rsid w:val="006519F3"/>
    <w:rsid w:val="00652F77"/>
    <w:rsid w:val="00653DC5"/>
    <w:rsid w:val="006579F0"/>
    <w:rsid w:val="006603FD"/>
    <w:rsid w:val="006607D5"/>
    <w:rsid w:val="00661D7B"/>
    <w:rsid w:val="00662EDC"/>
    <w:rsid w:val="006652BC"/>
    <w:rsid w:val="00674E5B"/>
    <w:rsid w:val="00675194"/>
    <w:rsid w:val="00675AE5"/>
    <w:rsid w:val="0068112F"/>
    <w:rsid w:val="0068262A"/>
    <w:rsid w:val="00684448"/>
    <w:rsid w:val="00684E28"/>
    <w:rsid w:val="00684F27"/>
    <w:rsid w:val="00690AB4"/>
    <w:rsid w:val="006923C6"/>
    <w:rsid w:val="00693799"/>
    <w:rsid w:val="00693B05"/>
    <w:rsid w:val="0069638E"/>
    <w:rsid w:val="006A277C"/>
    <w:rsid w:val="006A6157"/>
    <w:rsid w:val="006A62F0"/>
    <w:rsid w:val="006B38BE"/>
    <w:rsid w:val="006B4FE8"/>
    <w:rsid w:val="006B7CF6"/>
    <w:rsid w:val="006C071E"/>
    <w:rsid w:val="006C3D65"/>
    <w:rsid w:val="006C3FBE"/>
    <w:rsid w:val="006D25AA"/>
    <w:rsid w:val="006D260A"/>
    <w:rsid w:val="006D42E6"/>
    <w:rsid w:val="006D4E44"/>
    <w:rsid w:val="006D5CEB"/>
    <w:rsid w:val="006D6315"/>
    <w:rsid w:val="006E0626"/>
    <w:rsid w:val="006E066E"/>
    <w:rsid w:val="006E11EF"/>
    <w:rsid w:val="006E14D5"/>
    <w:rsid w:val="006E582C"/>
    <w:rsid w:val="006E760E"/>
    <w:rsid w:val="006E7769"/>
    <w:rsid w:val="006E7B50"/>
    <w:rsid w:val="006F0285"/>
    <w:rsid w:val="006F1260"/>
    <w:rsid w:val="006F1A5D"/>
    <w:rsid w:val="006F1EBC"/>
    <w:rsid w:val="006F3635"/>
    <w:rsid w:val="006F3CB8"/>
    <w:rsid w:val="006F75CC"/>
    <w:rsid w:val="007000AA"/>
    <w:rsid w:val="0070237E"/>
    <w:rsid w:val="00703E90"/>
    <w:rsid w:val="0070451D"/>
    <w:rsid w:val="00712BE0"/>
    <w:rsid w:val="00714653"/>
    <w:rsid w:val="0071628B"/>
    <w:rsid w:val="007170EE"/>
    <w:rsid w:val="00721DC1"/>
    <w:rsid w:val="0072214A"/>
    <w:rsid w:val="00725B93"/>
    <w:rsid w:val="0072693B"/>
    <w:rsid w:val="00727387"/>
    <w:rsid w:val="00727685"/>
    <w:rsid w:val="00727DD4"/>
    <w:rsid w:val="00730F3F"/>
    <w:rsid w:val="00732254"/>
    <w:rsid w:val="00734E43"/>
    <w:rsid w:val="0073539C"/>
    <w:rsid w:val="0073794E"/>
    <w:rsid w:val="007418D6"/>
    <w:rsid w:val="007475A9"/>
    <w:rsid w:val="00752782"/>
    <w:rsid w:val="00754D15"/>
    <w:rsid w:val="0075514F"/>
    <w:rsid w:val="00761081"/>
    <w:rsid w:val="007653E5"/>
    <w:rsid w:val="00770F53"/>
    <w:rsid w:val="00772211"/>
    <w:rsid w:val="00772938"/>
    <w:rsid w:val="00781D81"/>
    <w:rsid w:val="00782C38"/>
    <w:rsid w:val="007834F7"/>
    <w:rsid w:val="0078711F"/>
    <w:rsid w:val="00791654"/>
    <w:rsid w:val="0079234B"/>
    <w:rsid w:val="007944AA"/>
    <w:rsid w:val="0079721D"/>
    <w:rsid w:val="007977BF"/>
    <w:rsid w:val="00797B86"/>
    <w:rsid w:val="007A466E"/>
    <w:rsid w:val="007B0C0F"/>
    <w:rsid w:val="007B3CD6"/>
    <w:rsid w:val="007B4C58"/>
    <w:rsid w:val="007B5AE7"/>
    <w:rsid w:val="007D21A3"/>
    <w:rsid w:val="007D4EBD"/>
    <w:rsid w:val="007D543B"/>
    <w:rsid w:val="007E05CF"/>
    <w:rsid w:val="007E450C"/>
    <w:rsid w:val="007E4D0B"/>
    <w:rsid w:val="007E68FE"/>
    <w:rsid w:val="007F074D"/>
    <w:rsid w:val="007F0DF3"/>
    <w:rsid w:val="007F405A"/>
    <w:rsid w:val="00805FD9"/>
    <w:rsid w:val="0081262D"/>
    <w:rsid w:val="0081403A"/>
    <w:rsid w:val="008143D6"/>
    <w:rsid w:val="0081727B"/>
    <w:rsid w:val="00824EF7"/>
    <w:rsid w:val="00830413"/>
    <w:rsid w:val="00832BF5"/>
    <w:rsid w:val="00833D32"/>
    <w:rsid w:val="008358AA"/>
    <w:rsid w:val="00835BD8"/>
    <w:rsid w:val="008435C2"/>
    <w:rsid w:val="00843AA0"/>
    <w:rsid w:val="00844CD6"/>
    <w:rsid w:val="00846662"/>
    <w:rsid w:val="00847E2C"/>
    <w:rsid w:val="0085144B"/>
    <w:rsid w:val="00851DD6"/>
    <w:rsid w:val="00853A28"/>
    <w:rsid w:val="0085501B"/>
    <w:rsid w:val="008565ED"/>
    <w:rsid w:val="0086388D"/>
    <w:rsid w:val="00863BD2"/>
    <w:rsid w:val="0086406D"/>
    <w:rsid w:val="008667F0"/>
    <w:rsid w:val="00866A3A"/>
    <w:rsid w:val="00866CD0"/>
    <w:rsid w:val="0087102E"/>
    <w:rsid w:val="00871951"/>
    <w:rsid w:val="00873096"/>
    <w:rsid w:val="00874AB6"/>
    <w:rsid w:val="00876016"/>
    <w:rsid w:val="008763A5"/>
    <w:rsid w:val="0088403C"/>
    <w:rsid w:val="00886191"/>
    <w:rsid w:val="00887261"/>
    <w:rsid w:val="00887E02"/>
    <w:rsid w:val="0089229A"/>
    <w:rsid w:val="00893C81"/>
    <w:rsid w:val="008A3A24"/>
    <w:rsid w:val="008A7BAF"/>
    <w:rsid w:val="008B162D"/>
    <w:rsid w:val="008B467D"/>
    <w:rsid w:val="008B6221"/>
    <w:rsid w:val="008B6E7B"/>
    <w:rsid w:val="008B7CE9"/>
    <w:rsid w:val="008C0723"/>
    <w:rsid w:val="008C5BC9"/>
    <w:rsid w:val="008D18FC"/>
    <w:rsid w:val="008E19AB"/>
    <w:rsid w:val="008E2208"/>
    <w:rsid w:val="008E6268"/>
    <w:rsid w:val="008F64F5"/>
    <w:rsid w:val="00905945"/>
    <w:rsid w:val="00907717"/>
    <w:rsid w:val="00911EF2"/>
    <w:rsid w:val="00912100"/>
    <w:rsid w:val="009163ED"/>
    <w:rsid w:val="00923114"/>
    <w:rsid w:val="009239B6"/>
    <w:rsid w:val="00927567"/>
    <w:rsid w:val="00932573"/>
    <w:rsid w:val="00932D5A"/>
    <w:rsid w:val="00932E93"/>
    <w:rsid w:val="00935CB0"/>
    <w:rsid w:val="009371BF"/>
    <w:rsid w:val="00937C4B"/>
    <w:rsid w:val="009409F3"/>
    <w:rsid w:val="00943900"/>
    <w:rsid w:val="00944C51"/>
    <w:rsid w:val="00945B14"/>
    <w:rsid w:val="00946D03"/>
    <w:rsid w:val="00947180"/>
    <w:rsid w:val="009472EC"/>
    <w:rsid w:val="00947776"/>
    <w:rsid w:val="00950F39"/>
    <w:rsid w:val="009516FC"/>
    <w:rsid w:val="00951ABF"/>
    <w:rsid w:val="0095258D"/>
    <w:rsid w:val="0095528E"/>
    <w:rsid w:val="00955D0C"/>
    <w:rsid w:val="009570E6"/>
    <w:rsid w:val="00960AD2"/>
    <w:rsid w:val="00961D40"/>
    <w:rsid w:val="00962CA0"/>
    <w:rsid w:val="00970AA7"/>
    <w:rsid w:val="00972983"/>
    <w:rsid w:val="00977B6B"/>
    <w:rsid w:val="00982EB1"/>
    <w:rsid w:val="00983B86"/>
    <w:rsid w:val="009848AB"/>
    <w:rsid w:val="00984F13"/>
    <w:rsid w:val="00992104"/>
    <w:rsid w:val="009A1654"/>
    <w:rsid w:val="009A7508"/>
    <w:rsid w:val="009B3D50"/>
    <w:rsid w:val="009C4664"/>
    <w:rsid w:val="009D0258"/>
    <w:rsid w:val="009D11CD"/>
    <w:rsid w:val="009E0F7D"/>
    <w:rsid w:val="009E56A5"/>
    <w:rsid w:val="009F1F3E"/>
    <w:rsid w:val="009F2D3A"/>
    <w:rsid w:val="009F4252"/>
    <w:rsid w:val="009F60A1"/>
    <w:rsid w:val="009F7608"/>
    <w:rsid w:val="009F7ED6"/>
    <w:rsid w:val="00A00DE4"/>
    <w:rsid w:val="00A01213"/>
    <w:rsid w:val="00A03661"/>
    <w:rsid w:val="00A03DB0"/>
    <w:rsid w:val="00A052EF"/>
    <w:rsid w:val="00A0616D"/>
    <w:rsid w:val="00A06735"/>
    <w:rsid w:val="00A06F73"/>
    <w:rsid w:val="00A0705D"/>
    <w:rsid w:val="00A111D1"/>
    <w:rsid w:val="00A11588"/>
    <w:rsid w:val="00A15094"/>
    <w:rsid w:val="00A2098E"/>
    <w:rsid w:val="00A216A7"/>
    <w:rsid w:val="00A23C29"/>
    <w:rsid w:val="00A27FC4"/>
    <w:rsid w:val="00A32E08"/>
    <w:rsid w:val="00A339DC"/>
    <w:rsid w:val="00A403A1"/>
    <w:rsid w:val="00A4375B"/>
    <w:rsid w:val="00A46966"/>
    <w:rsid w:val="00A46D3B"/>
    <w:rsid w:val="00A5186D"/>
    <w:rsid w:val="00A625C7"/>
    <w:rsid w:val="00A658E3"/>
    <w:rsid w:val="00A74A23"/>
    <w:rsid w:val="00A74D74"/>
    <w:rsid w:val="00A7627E"/>
    <w:rsid w:val="00A772B7"/>
    <w:rsid w:val="00A8073F"/>
    <w:rsid w:val="00A87AF2"/>
    <w:rsid w:val="00AA0A17"/>
    <w:rsid w:val="00AA10A0"/>
    <w:rsid w:val="00AA1767"/>
    <w:rsid w:val="00AA2C25"/>
    <w:rsid w:val="00AA7D78"/>
    <w:rsid w:val="00AA7E30"/>
    <w:rsid w:val="00AB222D"/>
    <w:rsid w:val="00AB345C"/>
    <w:rsid w:val="00AB38FB"/>
    <w:rsid w:val="00AB461C"/>
    <w:rsid w:val="00AC2671"/>
    <w:rsid w:val="00AC3853"/>
    <w:rsid w:val="00AC434F"/>
    <w:rsid w:val="00AC67AA"/>
    <w:rsid w:val="00AD14F4"/>
    <w:rsid w:val="00AD29A7"/>
    <w:rsid w:val="00AD30BC"/>
    <w:rsid w:val="00AD4DCD"/>
    <w:rsid w:val="00AD6ECA"/>
    <w:rsid w:val="00AE0ADD"/>
    <w:rsid w:val="00AE559E"/>
    <w:rsid w:val="00AE62B0"/>
    <w:rsid w:val="00B0001B"/>
    <w:rsid w:val="00B00E3B"/>
    <w:rsid w:val="00B02300"/>
    <w:rsid w:val="00B03702"/>
    <w:rsid w:val="00B03974"/>
    <w:rsid w:val="00B07A29"/>
    <w:rsid w:val="00B07D00"/>
    <w:rsid w:val="00B110EE"/>
    <w:rsid w:val="00B13B82"/>
    <w:rsid w:val="00B20A25"/>
    <w:rsid w:val="00B213A7"/>
    <w:rsid w:val="00B21D78"/>
    <w:rsid w:val="00B34C98"/>
    <w:rsid w:val="00B3637B"/>
    <w:rsid w:val="00B37818"/>
    <w:rsid w:val="00B4173B"/>
    <w:rsid w:val="00B46AA2"/>
    <w:rsid w:val="00B5093D"/>
    <w:rsid w:val="00B54202"/>
    <w:rsid w:val="00B548C6"/>
    <w:rsid w:val="00B55365"/>
    <w:rsid w:val="00B55FFD"/>
    <w:rsid w:val="00B6003A"/>
    <w:rsid w:val="00B6448F"/>
    <w:rsid w:val="00B64659"/>
    <w:rsid w:val="00B662B7"/>
    <w:rsid w:val="00B70712"/>
    <w:rsid w:val="00B71284"/>
    <w:rsid w:val="00B71889"/>
    <w:rsid w:val="00B72792"/>
    <w:rsid w:val="00B73017"/>
    <w:rsid w:val="00B8298B"/>
    <w:rsid w:val="00B83986"/>
    <w:rsid w:val="00B9091A"/>
    <w:rsid w:val="00BA33C8"/>
    <w:rsid w:val="00BA64F2"/>
    <w:rsid w:val="00BB0214"/>
    <w:rsid w:val="00BB6AF0"/>
    <w:rsid w:val="00BB73F1"/>
    <w:rsid w:val="00BC1EC4"/>
    <w:rsid w:val="00BC7918"/>
    <w:rsid w:val="00BC7965"/>
    <w:rsid w:val="00BD0436"/>
    <w:rsid w:val="00BD27C1"/>
    <w:rsid w:val="00BE1CF0"/>
    <w:rsid w:val="00BF008A"/>
    <w:rsid w:val="00BF1609"/>
    <w:rsid w:val="00BF2FEA"/>
    <w:rsid w:val="00BF3613"/>
    <w:rsid w:val="00BF77B8"/>
    <w:rsid w:val="00C0020F"/>
    <w:rsid w:val="00C03169"/>
    <w:rsid w:val="00C03686"/>
    <w:rsid w:val="00C05EA0"/>
    <w:rsid w:val="00C06AC9"/>
    <w:rsid w:val="00C203F0"/>
    <w:rsid w:val="00C2284A"/>
    <w:rsid w:val="00C264B8"/>
    <w:rsid w:val="00C26FBE"/>
    <w:rsid w:val="00C30BCD"/>
    <w:rsid w:val="00C33BE5"/>
    <w:rsid w:val="00C34EC4"/>
    <w:rsid w:val="00C353AD"/>
    <w:rsid w:val="00C4011A"/>
    <w:rsid w:val="00C40233"/>
    <w:rsid w:val="00C40B05"/>
    <w:rsid w:val="00C40C78"/>
    <w:rsid w:val="00C41CE1"/>
    <w:rsid w:val="00C42951"/>
    <w:rsid w:val="00C43EF6"/>
    <w:rsid w:val="00C44AC5"/>
    <w:rsid w:val="00C52070"/>
    <w:rsid w:val="00C57342"/>
    <w:rsid w:val="00C612AC"/>
    <w:rsid w:val="00C62928"/>
    <w:rsid w:val="00C651EA"/>
    <w:rsid w:val="00C659B2"/>
    <w:rsid w:val="00C669E9"/>
    <w:rsid w:val="00C72DBC"/>
    <w:rsid w:val="00C768EC"/>
    <w:rsid w:val="00C777EB"/>
    <w:rsid w:val="00C80983"/>
    <w:rsid w:val="00C82E40"/>
    <w:rsid w:val="00C834B1"/>
    <w:rsid w:val="00C83630"/>
    <w:rsid w:val="00C9061B"/>
    <w:rsid w:val="00C91238"/>
    <w:rsid w:val="00C92E31"/>
    <w:rsid w:val="00C95395"/>
    <w:rsid w:val="00CA0C72"/>
    <w:rsid w:val="00CA141D"/>
    <w:rsid w:val="00CA4025"/>
    <w:rsid w:val="00CB3789"/>
    <w:rsid w:val="00CB4BB5"/>
    <w:rsid w:val="00CB4E0B"/>
    <w:rsid w:val="00CB6C25"/>
    <w:rsid w:val="00CC0910"/>
    <w:rsid w:val="00CC1906"/>
    <w:rsid w:val="00CC4820"/>
    <w:rsid w:val="00CC68BF"/>
    <w:rsid w:val="00CD0865"/>
    <w:rsid w:val="00CD13EA"/>
    <w:rsid w:val="00CD7259"/>
    <w:rsid w:val="00CD77A4"/>
    <w:rsid w:val="00CD7DC8"/>
    <w:rsid w:val="00CE18C1"/>
    <w:rsid w:val="00CE47B2"/>
    <w:rsid w:val="00CE50D6"/>
    <w:rsid w:val="00CE6853"/>
    <w:rsid w:val="00CE6D47"/>
    <w:rsid w:val="00CE70F2"/>
    <w:rsid w:val="00CF39D7"/>
    <w:rsid w:val="00CF4CC4"/>
    <w:rsid w:val="00CF5EF0"/>
    <w:rsid w:val="00D00D3A"/>
    <w:rsid w:val="00D06FF9"/>
    <w:rsid w:val="00D1215F"/>
    <w:rsid w:val="00D12CE2"/>
    <w:rsid w:val="00D13B08"/>
    <w:rsid w:val="00D154FC"/>
    <w:rsid w:val="00D27972"/>
    <w:rsid w:val="00D301C1"/>
    <w:rsid w:val="00D32DC9"/>
    <w:rsid w:val="00D33177"/>
    <w:rsid w:val="00D3511C"/>
    <w:rsid w:val="00D359E2"/>
    <w:rsid w:val="00D35C4D"/>
    <w:rsid w:val="00D432B7"/>
    <w:rsid w:val="00D45ACD"/>
    <w:rsid w:val="00D46C8E"/>
    <w:rsid w:val="00D53D27"/>
    <w:rsid w:val="00D57B02"/>
    <w:rsid w:val="00D6136C"/>
    <w:rsid w:val="00D62923"/>
    <w:rsid w:val="00D67E02"/>
    <w:rsid w:val="00D70E15"/>
    <w:rsid w:val="00D714F7"/>
    <w:rsid w:val="00D729D2"/>
    <w:rsid w:val="00D7379C"/>
    <w:rsid w:val="00D8210D"/>
    <w:rsid w:val="00D833C3"/>
    <w:rsid w:val="00D8349E"/>
    <w:rsid w:val="00D84719"/>
    <w:rsid w:val="00D848D2"/>
    <w:rsid w:val="00D8574E"/>
    <w:rsid w:val="00D90F7F"/>
    <w:rsid w:val="00D938E6"/>
    <w:rsid w:val="00D9601B"/>
    <w:rsid w:val="00D97B9E"/>
    <w:rsid w:val="00D97D9F"/>
    <w:rsid w:val="00DA32FF"/>
    <w:rsid w:val="00DA5407"/>
    <w:rsid w:val="00DA6938"/>
    <w:rsid w:val="00DB6E5A"/>
    <w:rsid w:val="00DB7DFF"/>
    <w:rsid w:val="00DB7EE8"/>
    <w:rsid w:val="00DC0607"/>
    <w:rsid w:val="00DC085C"/>
    <w:rsid w:val="00DC0C70"/>
    <w:rsid w:val="00DC1135"/>
    <w:rsid w:val="00DC2F07"/>
    <w:rsid w:val="00DC3189"/>
    <w:rsid w:val="00DC4D9A"/>
    <w:rsid w:val="00DC6B87"/>
    <w:rsid w:val="00DC6C4D"/>
    <w:rsid w:val="00DC7988"/>
    <w:rsid w:val="00DD29B9"/>
    <w:rsid w:val="00DD2A63"/>
    <w:rsid w:val="00DD4B21"/>
    <w:rsid w:val="00DD5296"/>
    <w:rsid w:val="00DF1236"/>
    <w:rsid w:val="00DF16A3"/>
    <w:rsid w:val="00DF336E"/>
    <w:rsid w:val="00DF68C5"/>
    <w:rsid w:val="00E01ED6"/>
    <w:rsid w:val="00E043A2"/>
    <w:rsid w:val="00E06490"/>
    <w:rsid w:val="00E07597"/>
    <w:rsid w:val="00E12300"/>
    <w:rsid w:val="00E14FA8"/>
    <w:rsid w:val="00E16338"/>
    <w:rsid w:val="00E23678"/>
    <w:rsid w:val="00E34F65"/>
    <w:rsid w:val="00E35CBC"/>
    <w:rsid w:val="00E4000B"/>
    <w:rsid w:val="00E406B0"/>
    <w:rsid w:val="00E42017"/>
    <w:rsid w:val="00E42167"/>
    <w:rsid w:val="00E55746"/>
    <w:rsid w:val="00E56E05"/>
    <w:rsid w:val="00E574E0"/>
    <w:rsid w:val="00E61C56"/>
    <w:rsid w:val="00E6432C"/>
    <w:rsid w:val="00E70E0B"/>
    <w:rsid w:val="00E75F08"/>
    <w:rsid w:val="00E811F9"/>
    <w:rsid w:val="00E85ADA"/>
    <w:rsid w:val="00E86025"/>
    <w:rsid w:val="00E907B6"/>
    <w:rsid w:val="00E9453F"/>
    <w:rsid w:val="00EA0F15"/>
    <w:rsid w:val="00EA61E1"/>
    <w:rsid w:val="00EA6898"/>
    <w:rsid w:val="00EA6AED"/>
    <w:rsid w:val="00EB27CF"/>
    <w:rsid w:val="00EC0EE5"/>
    <w:rsid w:val="00EC3483"/>
    <w:rsid w:val="00ED0393"/>
    <w:rsid w:val="00ED4612"/>
    <w:rsid w:val="00ED74DD"/>
    <w:rsid w:val="00ED7648"/>
    <w:rsid w:val="00ED79EF"/>
    <w:rsid w:val="00EE087A"/>
    <w:rsid w:val="00EE140E"/>
    <w:rsid w:val="00EE1F53"/>
    <w:rsid w:val="00EE37D1"/>
    <w:rsid w:val="00EF0D20"/>
    <w:rsid w:val="00EF10C9"/>
    <w:rsid w:val="00EF1290"/>
    <w:rsid w:val="00EF168D"/>
    <w:rsid w:val="00EF2A5A"/>
    <w:rsid w:val="00EF3179"/>
    <w:rsid w:val="00EF6A85"/>
    <w:rsid w:val="00EF6CA5"/>
    <w:rsid w:val="00EF7F5E"/>
    <w:rsid w:val="00F02C8F"/>
    <w:rsid w:val="00F03B83"/>
    <w:rsid w:val="00F04CDB"/>
    <w:rsid w:val="00F14151"/>
    <w:rsid w:val="00F1437A"/>
    <w:rsid w:val="00F177C7"/>
    <w:rsid w:val="00F34AF6"/>
    <w:rsid w:val="00F36710"/>
    <w:rsid w:val="00F36A51"/>
    <w:rsid w:val="00F37C08"/>
    <w:rsid w:val="00F37C43"/>
    <w:rsid w:val="00F42C6E"/>
    <w:rsid w:val="00F45C5E"/>
    <w:rsid w:val="00F45E62"/>
    <w:rsid w:val="00F474C0"/>
    <w:rsid w:val="00F56774"/>
    <w:rsid w:val="00F574DA"/>
    <w:rsid w:val="00F675FA"/>
    <w:rsid w:val="00F70F06"/>
    <w:rsid w:val="00F71C0A"/>
    <w:rsid w:val="00F732A2"/>
    <w:rsid w:val="00F82476"/>
    <w:rsid w:val="00F827D9"/>
    <w:rsid w:val="00F8349F"/>
    <w:rsid w:val="00F83FA9"/>
    <w:rsid w:val="00F84B05"/>
    <w:rsid w:val="00F85760"/>
    <w:rsid w:val="00F85C99"/>
    <w:rsid w:val="00F8778C"/>
    <w:rsid w:val="00F940C7"/>
    <w:rsid w:val="00F96062"/>
    <w:rsid w:val="00FA0358"/>
    <w:rsid w:val="00FA519B"/>
    <w:rsid w:val="00FA70D0"/>
    <w:rsid w:val="00FA7E3C"/>
    <w:rsid w:val="00FB0378"/>
    <w:rsid w:val="00FB157C"/>
    <w:rsid w:val="00FB1B6F"/>
    <w:rsid w:val="00FB4363"/>
    <w:rsid w:val="00FB594D"/>
    <w:rsid w:val="00FB6ADE"/>
    <w:rsid w:val="00FB732B"/>
    <w:rsid w:val="00FC003C"/>
    <w:rsid w:val="00FD051D"/>
    <w:rsid w:val="00FD0B9E"/>
    <w:rsid w:val="00FD3414"/>
    <w:rsid w:val="00FD53AF"/>
    <w:rsid w:val="00FD57C0"/>
    <w:rsid w:val="00FD66B3"/>
    <w:rsid w:val="00FE2C8C"/>
    <w:rsid w:val="00FE3990"/>
    <w:rsid w:val="00FE454E"/>
    <w:rsid w:val="00FF0AC9"/>
    <w:rsid w:val="00FF0AF6"/>
    <w:rsid w:val="00FF3256"/>
    <w:rsid w:val="00FF42A1"/>
    <w:rsid w:val="00FF5382"/>
    <w:rsid w:val="00FF5B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38F3"/>
    <w:rPr>
      <w:sz w:val="18"/>
      <w:szCs w:val="18"/>
    </w:rPr>
  </w:style>
  <w:style w:type="paragraph" w:styleId="a4">
    <w:name w:val="footer"/>
    <w:basedOn w:val="a"/>
    <w:link w:val="Char0"/>
    <w:uiPriority w:val="99"/>
    <w:semiHidden/>
    <w:unhideWhenUsed/>
    <w:rsid w:val="000A38F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38F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180</Words>
  <Characters>1030</Characters>
  <Application>Microsoft Office Word</Application>
  <DocSecurity>0</DocSecurity>
  <Lines>8</Lines>
  <Paragraphs>2</Paragraphs>
  <ScaleCrop>false</ScaleCrop>
  <Company>Lenovo (Beijing) Limited</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沈文叶</dc:creator>
  <cp:keywords/>
  <dc:description/>
  <cp:lastModifiedBy>沈文叶</cp:lastModifiedBy>
  <cp:revision>6</cp:revision>
  <dcterms:created xsi:type="dcterms:W3CDTF">2014-02-28T06:52:00Z</dcterms:created>
  <dcterms:modified xsi:type="dcterms:W3CDTF">2014-03-04T01:19:00Z</dcterms:modified>
</cp:coreProperties>
</file>