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eastAsia="宋体"/>
          <w:b/>
          <w:color w:val="auto"/>
          <w:spacing w:val="0"/>
          <w:w w:val="100"/>
          <w:kern w:val="0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pacing w:val="0"/>
          <w:w w:val="100"/>
          <w:kern w:val="0"/>
          <w:sz w:val="28"/>
          <w:szCs w:val="28"/>
          <w:lang w:eastAsia="zh-CN"/>
        </w:rPr>
        <w:t>附表</w:t>
      </w:r>
      <w:r>
        <w:rPr>
          <w:rFonts w:ascii="宋体" w:hAnsi="宋体" w:eastAsia="宋体"/>
          <w:b/>
          <w:color w:val="auto"/>
          <w:spacing w:val="0"/>
          <w:w w:val="100"/>
          <w:kern w:val="0"/>
          <w:sz w:val="28"/>
          <w:szCs w:val="28"/>
        </w:rPr>
        <w:t>：20</w:t>
      </w:r>
      <w:r>
        <w:rPr>
          <w:rFonts w:hint="eastAsia" w:ascii="宋体" w:hAnsi="宋体" w:eastAsia="宋体"/>
          <w:b/>
          <w:color w:val="auto"/>
          <w:spacing w:val="0"/>
          <w:w w:val="100"/>
          <w:kern w:val="0"/>
          <w:sz w:val="28"/>
          <w:szCs w:val="28"/>
        </w:rPr>
        <w:t>2</w:t>
      </w:r>
      <w:r>
        <w:rPr>
          <w:rFonts w:hint="eastAsia" w:ascii="宋体" w:hAnsi="宋体" w:eastAsia="宋体"/>
          <w:b/>
          <w:color w:val="auto"/>
          <w:spacing w:val="0"/>
          <w:w w:val="100"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b/>
          <w:color w:val="auto"/>
          <w:spacing w:val="0"/>
          <w:w w:val="100"/>
          <w:kern w:val="0"/>
          <w:sz w:val="28"/>
          <w:szCs w:val="28"/>
        </w:rPr>
        <w:t>年度镇海区后备母牛补贴资金</w:t>
      </w:r>
      <w:r>
        <w:rPr>
          <w:rFonts w:hint="eastAsia" w:ascii="宋体" w:hAnsi="宋体" w:eastAsia="宋体"/>
          <w:b/>
          <w:color w:val="auto"/>
          <w:spacing w:val="0"/>
          <w:w w:val="100"/>
          <w:kern w:val="0"/>
          <w:sz w:val="28"/>
          <w:szCs w:val="28"/>
          <w:lang w:eastAsia="zh-CN"/>
        </w:rPr>
        <w:t>统计</w:t>
      </w:r>
      <w:r>
        <w:rPr>
          <w:rFonts w:ascii="宋体" w:hAnsi="宋体" w:eastAsia="宋体"/>
          <w:b/>
          <w:color w:val="auto"/>
          <w:spacing w:val="0"/>
          <w:w w:val="100"/>
          <w:kern w:val="0"/>
          <w:sz w:val="28"/>
          <w:szCs w:val="28"/>
        </w:rPr>
        <w:t>表</w:t>
      </w:r>
    </w:p>
    <w:p>
      <w:pPr>
        <w:widowControl/>
        <w:spacing w:line="560" w:lineRule="exact"/>
        <w:jc w:val="center"/>
        <w:rPr>
          <w:rFonts w:ascii="宋体" w:hAnsi="宋体" w:eastAsia="宋体"/>
          <w:b/>
          <w:color w:val="auto"/>
          <w:spacing w:val="0"/>
          <w:w w:val="100"/>
          <w:kern w:val="0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638"/>
        <w:gridCol w:w="1572"/>
        <w:gridCol w:w="1719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  <w:t>奶牛养殖场名称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  <w:t>存栏奶牛总数量(头)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其中：后备母牛数量(头)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  <w:t>申请财政补贴金额(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  <w:t>万</w:t>
            </w:r>
            <w:r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元)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其中：市财政补贴金额(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  <w:t>万</w:t>
            </w:r>
            <w:r>
              <w:rPr>
                <w:rFonts w:ascii="仿宋" w:hAnsi="仿宋" w:eastAsia="仿宋"/>
                <w:b w:val="0"/>
                <w:bCs w:val="0"/>
                <w:color w:val="auto"/>
                <w:spacing w:val="0"/>
                <w:w w:val="100"/>
                <w:kern w:val="0"/>
                <w:sz w:val="24"/>
                <w:szCs w:val="24"/>
              </w:rPr>
              <w:t>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  <w:t>宁波市镇海区蟹浦方针奶牛养殖场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9.95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2.985</w:t>
            </w:r>
          </w:p>
        </w:tc>
      </w:tr>
    </w:tbl>
    <w:p>
      <w:pPr>
        <w:rPr>
          <w:rFonts w:hint="default" w:eastAsia="方正小标宋简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D6960"/>
    <w:rsid w:val="7F3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Times New Roman" w:eastAsia="方正小标宋简体" w:cs="Times New Roman"/>
      <w:color w:val="FF0000"/>
      <w:spacing w:val="-2"/>
      <w:w w:val="50"/>
      <w:kern w:val="16"/>
      <w:sz w:val="106"/>
      <w:szCs w:val="10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2024-04-02T15:32:00Z</dcterms:created>
  <dc:creator>uos</dc:creator>
  <cp:lastModifiedBy>uos</cp:lastModifiedBy>
  <dcterms:modified xsi:type="dcterms:W3CDTF">2024-04-02T15:34:05Z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