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2"/>
          <w:szCs w:val="42"/>
          <w:lang w:val="en-US" w:eastAsia="zh-CN" w:bidi="ar"/>
        </w:rPr>
        <w:t>首届镇海区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2"/>
          <w:szCs w:val="42"/>
          <w:lang w:val="en-US" w:eastAsia="zh-CN" w:bidi="ar"/>
        </w:rPr>
        <w:t>中小学思政课教师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2"/>
          <w:szCs w:val="42"/>
          <w:lang w:val="en-US" w:eastAsia="zh-CN" w:bidi="ar"/>
        </w:rPr>
        <w:t>年度人物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2"/>
          <w:szCs w:val="42"/>
          <w:lang w:val="en-US" w:eastAsia="zh-CN" w:bidi="ar"/>
        </w:rPr>
        <w:t>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4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417"/>
        <w:gridCol w:w="4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4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俞者宏</w:t>
            </w:r>
          </w:p>
        </w:tc>
        <w:tc>
          <w:tcPr>
            <w:tcW w:w="4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镇海区骆驼中学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叶飞娜</w:t>
            </w:r>
          </w:p>
        </w:tc>
        <w:tc>
          <w:tcPr>
            <w:tcW w:w="4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镇海区龙赛中学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金  玲</w:t>
            </w:r>
          </w:p>
        </w:tc>
        <w:tc>
          <w:tcPr>
            <w:tcW w:w="4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镇海区职业教育中心学校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孔  艳</w:t>
            </w:r>
          </w:p>
        </w:tc>
        <w:tc>
          <w:tcPr>
            <w:tcW w:w="4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镇海区尚志中学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朱柳燕</w:t>
            </w:r>
          </w:p>
        </w:tc>
        <w:tc>
          <w:tcPr>
            <w:tcW w:w="4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镇海区中兴中学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曹  群</w:t>
            </w:r>
          </w:p>
        </w:tc>
        <w:tc>
          <w:tcPr>
            <w:tcW w:w="4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镇海蛟川书院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包志珍</w:t>
            </w:r>
          </w:p>
        </w:tc>
        <w:tc>
          <w:tcPr>
            <w:tcW w:w="4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镇海区立人中学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胡  维</w:t>
            </w:r>
          </w:p>
        </w:tc>
        <w:tc>
          <w:tcPr>
            <w:tcW w:w="4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镇海区贵驷小学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沈砚琼</w:t>
            </w:r>
          </w:p>
        </w:tc>
        <w:tc>
          <w:tcPr>
            <w:tcW w:w="4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镇海区九龙湖中心学校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陈晓娜</w:t>
            </w:r>
          </w:p>
        </w:tc>
        <w:tc>
          <w:tcPr>
            <w:tcW w:w="4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镇海区艺术实验小学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2098" w:right="1361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92BDC"/>
    <w:rsid w:val="04C92BDC"/>
    <w:rsid w:val="071B06DC"/>
    <w:rsid w:val="2DC13E02"/>
    <w:rsid w:val="5910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3"/>
    <w:qFormat/>
    <w:uiPriority w:val="99"/>
    <w:pPr>
      <w:tabs>
        <w:tab w:val="left" w:pos="0"/>
      </w:tabs>
      <w:adjustRightInd w:val="0"/>
      <w:snapToGrid w:val="0"/>
      <w:spacing w:beforeLines="150" w:afterLines="100" w:line="360" w:lineRule="auto"/>
      <w:ind w:firstLine="192" w:firstLineChars="192"/>
    </w:pPr>
  </w:style>
  <w:style w:type="paragraph" w:styleId="3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2022-09-06T11:04:00Z</dcterms:created>
  <dc:creator>区教育局</dc:creator>
  <cp:lastModifiedBy>张志钧</cp:lastModifiedBy>
  <cp:lastPrinted>2022-09-06T11:16:00Z</cp:lastPrinted>
  <dcterms:modified xsi:type="dcterms:W3CDTF">2022-09-13T04:25:01Z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