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color w:val="000000"/>
        </w:rPr>
      </w:pPr>
      <w:r>
        <w:rPr>
          <w:rFonts w:hint="eastAsia" w:ascii="黑体" w:hAnsi="黑体" w:eastAsia="黑体" w:cs="黑体"/>
          <w:color w:val="000000"/>
        </w:rPr>
        <w:t>附件</w:t>
      </w:r>
    </w:p>
    <w:p>
      <w:pPr>
        <w:pStyle w:val="2"/>
        <w:spacing w:before="0" w:beforeAutospacing="0"/>
        <w:ind w:firstLine="612"/>
        <w:rPr>
          <w:color w:val="000000"/>
        </w:rPr>
      </w:pPr>
    </w:p>
    <w:p>
      <w:pPr>
        <w:spacing w:line="580" w:lineRule="exact"/>
        <w:jc w:val="center"/>
        <w:rPr>
          <w:rFonts w:hint="eastAsia" w:ascii="方正小标宋简体" w:hAnsi="方正小标宋简体" w:eastAsia="方正小标宋简体" w:cs="方正小标宋简体"/>
          <w:bCs/>
          <w:color w:val="000000"/>
          <w:sz w:val="44"/>
          <w:szCs w:val="44"/>
        </w:rPr>
      </w:pPr>
      <w:bookmarkStart w:id="0" w:name="_GoBack"/>
      <w:r>
        <w:rPr>
          <w:rFonts w:hint="eastAsia" w:ascii="方正小标宋简体" w:hAnsi="方正小标宋简体" w:eastAsia="方正小标宋简体" w:cs="方正小标宋简体"/>
          <w:bCs/>
          <w:color w:val="000000"/>
          <w:sz w:val="44"/>
          <w:szCs w:val="44"/>
        </w:rPr>
        <w:t>镇海区澥浦镇人民政府、招宝山街道办事处、蛟川街道办事处、庄市街道办事处</w:t>
      </w:r>
    </w:p>
    <w:p>
      <w:pPr>
        <w:spacing w:line="580" w:lineRule="exact"/>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行使行政执法事项目录</w:t>
      </w:r>
    </w:p>
    <w:bookmarkEnd w:id="0"/>
    <w:p>
      <w:pPr>
        <w:pStyle w:val="2"/>
        <w:spacing w:before="0" w:beforeAutospacing="0" w:line="240" w:lineRule="exact"/>
        <w:ind w:firstLine="612"/>
        <w:rPr>
          <w:rFonts w:hint="eastAsia"/>
          <w:color w:val="000000"/>
        </w:rPr>
      </w:pPr>
    </w:p>
    <w:tbl>
      <w:tblPr>
        <w:tblStyle w:val="4"/>
        <w:tblW w:w="9693" w:type="dxa"/>
        <w:jc w:val="center"/>
        <w:tblLayout w:type="autofit"/>
        <w:tblCellMar>
          <w:top w:w="0" w:type="dxa"/>
          <w:left w:w="0" w:type="dxa"/>
          <w:bottom w:w="0" w:type="dxa"/>
          <w:right w:w="0" w:type="dxa"/>
        </w:tblCellMar>
      </w:tblPr>
      <w:tblGrid>
        <w:gridCol w:w="635"/>
        <w:gridCol w:w="1534"/>
        <w:gridCol w:w="4665"/>
        <w:gridCol w:w="1700"/>
        <w:gridCol w:w="1159"/>
      </w:tblGrid>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序号</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事项编码</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事项名称</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具体划转</w:t>
            </w:r>
            <w:r>
              <w:rPr>
                <w:color w:val="000000"/>
                <w:kern w:val="0"/>
                <w:sz w:val="21"/>
                <w:szCs w:val="21"/>
                <w:lang w:bidi="ar"/>
              </w:rPr>
              <w:br w:type="textWrapping"/>
            </w:r>
            <w:r>
              <w:rPr>
                <w:color w:val="000000"/>
                <w:kern w:val="0"/>
                <w:sz w:val="21"/>
                <w:szCs w:val="21"/>
                <w:lang w:bidi="ar"/>
              </w:rPr>
              <w:t>执法事项</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备注</w:t>
            </w:r>
          </w:p>
        </w:tc>
      </w:tr>
      <w:tr>
        <w:tblPrEx>
          <w:tblCellMar>
            <w:top w:w="0" w:type="dxa"/>
            <w:left w:w="0" w:type="dxa"/>
            <w:bottom w:w="0" w:type="dxa"/>
            <w:right w:w="0" w:type="dxa"/>
          </w:tblCellMar>
        </w:tblPrEx>
        <w:trPr>
          <w:trHeight w:val="600" w:hRule="atLeast"/>
          <w:jc w:val="center"/>
        </w:trPr>
        <w:tc>
          <w:tcPr>
            <w:tcW w:w="0" w:type="auto"/>
            <w:gridSpan w:val="3"/>
            <w:tcBorders>
              <w:top w:val="single" w:color="000000" w:sz="4" w:space="0"/>
              <w:left w:val="nil"/>
              <w:bottom w:val="single" w:color="000000" w:sz="4" w:space="0"/>
              <w:right w:val="nil"/>
            </w:tcBorders>
            <w:noWrap/>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一、教育（共1项）</w:t>
            </w:r>
          </w:p>
        </w:tc>
        <w:tc>
          <w:tcPr>
            <w:tcW w:w="1700" w:type="dxa"/>
            <w:tcBorders>
              <w:top w:val="single" w:color="000000" w:sz="4" w:space="0"/>
              <w:left w:val="nil"/>
              <w:bottom w:val="single" w:color="000000" w:sz="4" w:space="0"/>
              <w:right w:val="nil"/>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nil"/>
              <w:bottom w:val="single" w:color="000000" w:sz="4" w:space="0"/>
              <w:right w:val="nil"/>
            </w:tcBorders>
            <w:noWrap w:val="0"/>
            <w:tcMar>
              <w:top w:w="15" w:type="dxa"/>
              <w:left w:w="15" w:type="dxa"/>
              <w:right w:w="15" w:type="dxa"/>
            </w:tcMar>
            <w:vAlign w:val="center"/>
          </w:tcPr>
          <w:p>
            <w:pPr>
              <w:spacing w:line="240" w:lineRule="exact"/>
              <w:jc w:val="center"/>
              <w:rPr>
                <w:color w:val="000000"/>
                <w:sz w:val="21"/>
                <w:szCs w:val="21"/>
              </w:rPr>
            </w:pP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330205003000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对违反国家教育法或民办教育促进法，违规举办学校或者其他教育机构的处罚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0" w:type="auto"/>
            <w:gridSpan w:val="3"/>
            <w:tcBorders>
              <w:top w:val="nil"/>
              <w:left w:val="nil"/>
              <w:bottom w:val="nil"/>
              <w:right w:val="nil"/>
            </w:tcBorders>
            <w:noWrap/>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二、公安（共3项）</w:t>
            </w:r>
          </w:p>
        </w:tc>
        <w:tc>
          <w:tcPr>
            <w:tcW w:w="1700" w:type="dxa"/>
            <w:tcBorders>
              <w:top w:val="nil"/>
              <w:left w:val="nil"/>
              <w:bottom w:val="nil"/>
              <w:right w:val="nil"/>
            </w:tcBorders>
            <w:noWrap/>
            <w:tcMar>
              <w:top w:w="15" w:type="dxa"/>
              <w:left w:w="15" w:type="dxa"/>
              <w:right w:w="15" w:type="dxa"/>
            </w:tcMar>
            <w:vAlign w:val="center"/>
          </w:tcPr>
          <w:p>
            <w:pPr>
              <w:spacing w:line="240" w:lineRule="exact"/>
              <w:jc w:val="center"/>
              <w:rPr>
                <w:color w:val="000000"/>
                <w:sz w:val="21"/>
                <w:szCs w:val="21"/>
              </w:rPr>
            </w:pPr>
          </w:p>
        </w:tc>
        <w:tc>
          <w:tcPr>
            <w:tcW w:w="0" w:type="auto"/>
            <w:tcBorders>
              <w:top w:val="nil"/>
              <w:left w:val="nil"/>
              <w:bottom w:val="nil"/>
              <w:right w:val="nil"/>
            </w:tcBorders>
            <w:noWrap/>
            <w:tcMar>
              <w:top w:w="15" w:type="dxa"/>
              <w:left w:w="15" w:type="dxa"/>
              <w:right w:w="15" w:type="dxa"/>
            </w:tcMar>
            <w:vAlign w:val="center"/>
          </w:tcPr>
          <w:p>
            <w:pPr>
              <w:spacing w:line="240" w:lineRule="exact"/>
              <w:jc w:val="left"/>
              <w:rPr>
                <w:color w:val="000000"/>
                <w:sz w:val="21"/>
                <w:szCs w:val="21"/>
              </w:rPr>
            </w:pP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330209028001</w:t>
            </w:r>
          </w:p>
        </w:tc>
        <w:tc>
          <w:tcPr>
            <w:tcW w:w="466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人行道违法停车的处罚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部分（划转人行道违法停车的处罚）</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330209028002</w:t>
            </w:r>
          </w:p>
        </w:tc>
        <w:tc>
          <w:tcPr>
            <w:tcW w:w="466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对在人行道违法停放非机动车的行政处罚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330209896000</w:t>
            </w:r>
          </w:p>
        </w:tc>
        <w:tc>
          <w:tcPr>
            <w:tcW w:w="4665"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对擅自在人行道设置、占用、撤除道路停车泊位的行政处罚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0" w:type="auto"/>
            <w:gridSpan w:val="3"/>
            <w:tcBorders>
              <w:top w:val="nil"/>
              <w:left w:val="nil"/>
              <w:bottom w:val="nil"/>
              <w:right w:val="nil"/>
            </w:tcBorders>
            <w:noWrap/>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三、自然资源（共17项）</w:t>
            </w:r>
          </w:p>
        </w:tc>
        <w:tc>
          <w:tcPr>
            <w:tcW w:w="1700" w:type="dxa"/>
            <w:tcBorders>
              <w:top w:val="nil"/>
              <w:left w:val="nil"/>
              <w:bottom w:val="nil"/>
              <w:right w:val="nil"/>
            </w:tcBorders>
            <w:noWrap/>
            <w:tcMar>
              <w:top w:w="15" w:type="dxa"/>
              <w:left w:w="15" w:type="dxa"/>
              <w:right w:w="15" w:type="dxa"/>
            </w:tcMar>
            <w:vAlign w:val="center"/>
          </w:tcPr>
          <w:p>
            <w:pPr>
              <w:spacing w:line="240" w:lineRule="exact"/>
              <w:jc w:val="center"/>
              <w:rPr>
                <w:color w:val="000000"/>
                <w:sz w:val="21"/>
                <w:szCs w:val="21"/>
              </w:rPr>
            </w:pPr>
          </w:p>
        </w:tc>
        <w:tc>
          <w:tcPr>
            <w:tcW w:w="0" w:type="auto"/>
            <w:tcBorders>
              <w:top w:val="nil"/>
              <w:left w:val="nil"/>
              <w:bottom w:val="nil"/>
              <w:right w:val="nil"/>
            </w:tcBorders>
            <w:noWrap/>
            <w:tcMar>
              <w:top w:w="15" w:type="dxa"/>
              <w:left w:w="15" w:type="dxa"/>
              <w:right w:w="15" w:type="dxa"/>
            </w:tcMar>
            <w:vAlign w:val="center"/>
          </w:tcPr>
          <w:p>
            <w:pPr>
              <w:spacing w:line="240" w:lineRule="exact"/>
              <w:jc w:val="left"/>
              <w:rPr>
                <w:color w:val="000000"/>
                <w:sz w:val="21"/>
                <w:szCs w:val="21"/>
              </w:rPr>
            </w:pP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330215051002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对未取得规划资质证书，擅自从事规划活动的事业单位法人、企业法人的行政处罚（不含降低资质等级或者吊销资质证书的处罚）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部分（降低资质等级或者吊销资质证书的处罚除外）</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330215071000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涂改、倒卖、出租、出借或者以其他形式非法转让城乡规划编制单位资质证书的处罚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330215069000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在燃气设施保护范围内建设占压地下燃气管线的建筑物、构筑物或者其他设施的处罚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330215041001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未取得建设工程规划许可证进行建设的行政处罚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330215041002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未按照建设工程规划许可证的规定进行建设的行政处罚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330215040001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建设单位或者个人未经批准进行临时建设的行政处罚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330215040002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建设单位或者个人未按照批准内容进行临时建设的行政处罚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330215040003</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临时建筑物、构筑物超过批准期限不拆除的行政处罚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330215073000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房屋使用人擅自改变建设工程规划许可证确定的房屋用途的处罚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330215067000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建设单位或者个人改变临时规划许可确定的建筑用途的处罚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 xml:space="preserve"> </w:t>
            </w:r>
            <w:r>
              <w:rPr>
                <w:color w:val="000000"/>
                <w:kern w:val="0"/>
                <w:sz w:val="21"/>
                <w:szCs w:val="21"/>
                <w:lang w:bidi="ar"/>
              </w:rPr>
              <w:br w:type="textWrapping"/>
            </w:r>
            <w:r>
              <w:rPr>
                <w:color w:val="000000"/>
                <w:kern w:val="0"/>
                <w:sz w:val="21"/>
                <w:szCs w:val="21"/>
                <w:lang w:bidi="ar"/>
              </w:rPr>
              <w:t>330215072000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建设单位或者个人未取得建设工程规划核实确认书组织建设工程竣工验收的处罚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330215068000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建设工程设计、施工单位违规承揽明知是违法建筑的项目设计或者施工作业的处罚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330215191000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（宁波）对建筑工程配套管线在工程建设前，未将建设工程设计方案报城乡规划主管部门备案的行政处罚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330215189000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（宁波）对进行地下管线工程建设，未委托具有相应测绘资质的单位或在覆土前未进行跟踪测绘的行政处罚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330215193000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（宁波）对采用深埋非开挖形式进行地下管线工程建设，未在管线封口前进行竣工测绘的行政处罚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330215187000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（宁波）对建筑工程配套管线未与建筑工程同步竣工测绘，并同步将竣工测量成果报城乡规划主管部门备案的行政处罚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330215188000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（宁波）对擅自改变停车场使用性质、缩小使用范围或变公共停车位为专用停车位的行政处罚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0" w:type="auto"/>
            <w:gridSpan w:val="3"/>
            <w:tcBorders>
              <w:top w:val="nil"/>
              <w:left w:val="nil"/>
              <w:bottom w:val="nil"/>
              <w:right w:val="nil"/>
            </w:tcBorders>
            <w:noWrap/>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四、市场监管（共1项）</w:t>
            </w:r>
          </w:p>
        </w:tc>
        <w:tc>
          <w:tcPr>
            <w:tcW w:w="1700" w:type="dxa"/>
            <w:tcBorders>
              <w:top w:val="nil"/>
              <w:left w:val="nil"/>
              <w:bottom w:val="nil"/>
              <w:right w:val="nil"/>
            </w:tcBorders>
            <w:noWrap/>
            <w:tcMar>
              <w:top w:w="15" w:type="dxa"/>
              <w:left w:w="15" w:type="dxa"/>
              <w:right w:w="15" w:type="dxa"/>
            </w:tcMar>
            <w:vAlign w:val="center"/>
          </w:tcPr>
          <w:p>
            <w:pPr>
              <w:spacing w:line="240" w:lineRule="exact"/>
              <w:jc w:val="center"/>
              <w:rPr>
                <w:color w:val="000000"/>
                <w:sz w:val="21"/>
                <w:szCs w:val="21"/>
              </w:rPr>
            </w:pPr>
          </w:p>
        </w:tc>
        <w:tc>
          <w:tcPr>
            <w:tcW w:w="0" w:type="auto"/>
            <w:tcBorders>
              <w:top w:val="nil"/>
              <w:left w:val="nil"/>
              <w:bottom w:val="nil"/>
              <w:right w:val="nil"/>
            </w:tcBorders>
            <w:noWrap/>
            <w:tcMar>
              <w:top w:w="15" w:type="dxa"/>
              <w:left w:w="15" w:type="dxa"/>
              <w:right w:w="15" w:type="dxa"/>
            </w:tcMar>
            <w:vAlign w:val="center"/>
          </w:tcPr>
          <w:p>
            <w:pPr>
              <w:spacing w:line="240" w:lineRule="exact"/>
              <w:jc w:val="left"/>
              <w:rPr>
                <w:color w:val="000000"/>
                <w:sz w:val="21"/>
                <w:szCs w:val="21"/>
              </w:rPr>
            </w:pP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330231076001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对室外公共场所无照经营的处罚（划归综合执法）</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部分（划转室外公共场所无照经营的处罚）</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0" w:type="auto"/>
            <w:gridSpan w:val="3"/>
            <w:tcBorders>
              <w:top w:val="nil"/>
              <w:left w:val="nil"/>
              <w:bottom w:val="nil"/>
              <w:right w:val="nil"/>
            </w:tcBorders>
            <w:noWrap/>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五、生态环境（共20项）</w:t>
            </w:r>
          </w:p>
        </w:tc>
        <w:tc>
          <w:tcPr>
            <w:tcW w:w="1700" w:type="dxa"/>
            <w:tcBorders>
              <w:top w:val="nil"/>
              <w:left w:val="nil"/>
              <w:bottom w:val="nil"/>
              <w:right w:val="nil"/>
            </w:tcBorders>
            <w:noWrap/>
            <w:tcMar>
              <w:top w:w="15" w:type="dxa"/>
              <w:left w:w="15" w:type="dxa"/>
              <w:right w:w="15" w:type="dxa"/>
            </w:tcMar>
            <w:vAlign w:val="center"/>
          </w:tcPr>
          <w:p>
            <w:pPr>
              <w:spacing w:line="240" w:lineRule="exact"/>
              <w:jc w:val="center"/>
              <w:rPr>
                <w:color w:val="000000"/>
                <w:sz w:val="21"/>
                <w:szCs w:val="21"/>
              </w:rPr>
            </w:pPr>
          </w:p>
        </w:tc>
        <w:tc>
          <w:tcPr>
            <w:tcW w:w="0" w:type="auto"/>
            <w:tcBorders>
              <w:top w:val="nil"/>
              <w:left w:val="nil"/>
              <w:bottom w:val="nil"/>
              <w:right w:val="nil"/>
            </w:tcBorders>
            <w:noWrap/>
            <w:tcMar>
              <w:top w:w="15" w:type="dxa"/>
              <w:left w:w="15" w:type="dxa"/>
              <w:right w:w="15" w:type="dxa"/>
            </w:tcMar>
            <w:vAlign w:val="center"/>
          </w:tcPr>
          <w:p>
            <w:pPr>
              <w:spacing w:line="240" w:lineRule="exact"/>
              <w:jc w:val="left"/>
              <w:rPr>
                <w:color w:val="000000"/>
                <w:sz w:val="21"/>
                <w:szCs w:val="21"/>
              </w:rPr>
            </w:pP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330216132002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对向水体排放、倾倒工业废渣、城镇垃圾或者其他废弃物等违法行为的行政处罚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部分（划转向水体排放、倾倒工业废渣、城镇垃圾或者其他废弃物，或者在江河、湖泊、运河、渠道、水库最高水位线以下的滩地、岸坡堆放、存贮固体废弃物或者其他污染物的处罚）</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330216227000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对饮用水水源一级保护区从事可能污染水体的活动以及个人从事可能污染水体活动的行政处罚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br w:type="textWrapping"/>
            </w:r>
            <w:r>
              <w:rPr>
                <w:color w:val="000000"/>
                <w:kern w:val="0"/>
                <w:sz w:val="21"/>
                <w:szCs w:val="21"/>
                <w:lang w:bidi="ar"/>
              </w:rPr>
              <w:t>330216090001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对个人存放煤炭、煤矸石、煤渣、煤灰等物料，未采取防燃措施的行政处罚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部分（划转个人存放煤炭、煤矸石、煤渣、煤灰等物料，未采取防燃措施的处罚）</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330216107002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对个人未按照规定停止燃用高污染燃料的行政处罚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部分（划转个人未按照规定停止燃用高污染燃料）</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330216310004</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对运输过程中沿途丢弃、遗撒工业固体废物行为的行政处罚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部分（划转在运输过程中沿途丢弃、遗撒工业固体废物的处罚）</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330216203000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对将秸秆、食用菌菌糠和菌渣、废农膜随意倾倒或弃留的行政处罚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330216182000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对从事畜禽规模养殖未及时收集、贮存、利用或者处置养殖过程中产生的畜禽粪污等固体废物的行政处罚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330216317000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对在禁止养殖区域内建设畜禽养殖场、养殖小区的行政处罚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330216239000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对未经处理直接向环境排放畜禽养殖废弃物或者未采取有效措施，导致畜禽养殖废弃物渗出、泄漏的行政处罚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330216283000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对畜禽养殖户在禁养区内养殖的行政处罚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330216282000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对违法在人口集中和其他需特殊保护区域焚烧产生有毒有害烟尘和恶臭气体的行政处罚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330216277002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对露天焚烧秸秆、落叶等产生烟尘污染物质的行政处罚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部分（划转违法露天焚烧秸秆、落叶等产生烟尘污染物质的处罚）</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330216279001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对经营者未安装净化设施、不正常使用净化设施的行政处罚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部分（划转未安装油烟净化设施、不正常使用油烟净化设施的处罚）</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330216281000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对在居民住宅楼、未配套设立专用烟道的商住综合楼、商住综合楼内与居住层相邻的商业楼层内新改扩建产生油烟、异味、废气的餐饮服务项目的行政处罚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330216280000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对在当地人民政府禁止的时段和区域内露天烧烤食品或者为露天烧烤食品提供场地的行政处罚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16</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330216098000</w:t>
            </w:r>
          </w:p>
        </w:tc>
        <w:tc>
          <w:tcPr>
            <w:tcW w:w="466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对在城市市区噪声敏感建筑物集中区域内夜间进行产生环境噪声污染的建筑施工作业的行政处罚</w:t>
            </w:r>
          </w:p>
        </w:tc>
        <w:tc>
          <w:tcPr>
            <w:tcW w:w="170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全部（仅限城市市区；省生态环境厅会同有关部门推动相关立法；各设区市立法已有明确罚则的，按各设区市设定罚款额度执行）</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330216272000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对文化娱乐场所等商业经营活动造成环境噪声污染的行政处罚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全部（省生态环境厅会同有关部门推动相关立法；各设区市立法已有明确罚则的，按各设区市设定罚款额度执行）</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330216279002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对经营者未采取其他措施，超标排放油烟的行政处罚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330216402000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建设工程施工现场未设置车辆冲洗设施或未设置泥浆沉淀、排水设施的，施工车辆带泥上路的，或中心城区内规模以上建设项目的施工现场应当安装而未安装视频监控系统或未与监管部门联网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20</w:t>
            </w:r>
          </w:p>
        </w:tc>
        <w:tc>
          <w:tcPr>
            <w:tcW w:w="153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330216404000</w:t>
            </w:r>
          </w:p>
        </w:tc>
        <w:tc>
          <w:tcPr>
            <w:tcW w:w="466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（宁波）对餐饮服务业经营者未使用清洁能源作为燃料，或将油烟直接排入下水管道的行政处罚</w:t>
            </w:r>
          </w:p>
        </w:tc>
        <w:tc>
          <w:tcPr>
            <w:tcW w:w="17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0" w:type="auto"/>
            <w:gridSpan w:val="3"/>
            <w:tcBorders>
              <w:top w:val="single" w:color="auto" w:sz="4" w:space="0"/>
              <w:left w:val="nil"/>
              <w:bottom w:val="nil"/>
              <w:right w:val="nil"/>
            </w:tcBorders>
            <w:noWrap/>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六、农村环境卫生（共1项）</w:t>
            </w:r>
          </w:p>
        </w:tc>
        <w:tc>
          <w:tcPr>
            <w:tcW w:w="1700" w:type="dxa"/>
            <w:tcBorders>
              <w:top w:val="single" w:color="auto" w:sz="4" w:space="0"/>
              <w:left w:val="nil"/>
              <w:bottom w:val="nil"/>
              <w:right w:val="nil"/>
            </w:tcBorders>
            <w:noWrap/>
            <w:tcMar>
              <w:top w:w="15" w:type="dxa"/>
              <w:left w:w="15" w:type="dxa"/>
              <w:right w:w="15" w:type="dxa"/>
            </w:tcMar>
            <w:vAlign w:val="center"/>
          </w:tcPr>
          <w:p>
            <w:pPr>
              <w:spacing w:line="240" w:lineRule="exact"/>
              <w:jc w:val="center"/>
              <w:rPr>
                <w:color w:val="000000"/>
                <w:sz w:val="21"/>
                <w:szCs w:val="21"/>
              </w:rPr>
            </w:pPr>
          </w:p>
        </w:tc>
        <w:tc>
          <w:tcPr>
            <w:tcW w:w="0" w:type="auto"/>
            <w:tcBorders>
              <w:top w:val="single" w:color="auto" w:sz="4" w:space="0"/>
              <w:left w:val="nil"/>
              <w:bottom w:val="nil"/>
              <w:right w:val="nil"/>
            </w:tcBorders>
            <w:noWrap/>
            <w:tcMar>
              <w:top w:w="15" w:type="dxa"/>
              <w:left w:w="15" w:type="dxa"/>
              <w:right w:w="15" w:type="dxa"/>
            </w:tcMar>
            <w:vAlign w:val="center"/>
          </w:tcPr>
          <w:p>
            <w:pPr>
              <w:spacing w:line="240" w:lineRule="exact"/>
              <w:jc w:val="left"/>
              <w:rPr>
                <w:color w:val="000000"/>
                <w:sz w:val="21"/>
                <w:szCs w:val="21"/>
              </w:rPr>
            </w:pP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330220049000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对在实行城市市容和环境卫生管理的区域外，随意倾倒或者堆放生活垃圾、餐厨垃圾、建筑垃圾等废弃物或者废旧物品的行政处罚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0" w:type="auto"/>
            <w:gridSpan w:val="3"/>
            <w:tcBorders>
              <w:top w:val="nil"/>
              <w:left w:val="nil"/>
              <w:bottom w:val="nil"/>
              <w:right w:val="nil"/>
            </w:tcBorders>
            <w:noWrap/>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七、民宗（共10项）</w:t>
            </w:r>
          </w:p>
        </w:tc>
        <w:tc>
          <w:tcPr>
            <w:tcW w:w="1700" w:type="dxa"/>
            <w:tcBorders>
              <w:top w:val="nil"/>
              <w:left w:val="nil"/>
              <w:bottom w:val="nil"/>
              <w:right w:val="nil"/>
            </w:tcBorders>
            <w:noWrap/>
            <w:tcMar>
              <w:top w:w="15" w:type="dxa"/>
              <w:left w:w="15" w:type="dxa"/>
              <w:right w:w="15" w:type="dxa"/>
            </w:tcMar>
            <w:vAlign w:val="center"/>
          </w:tcPr>
          <w:p>
            <w:pPr>
              <w:spacing w:line="240" w:lineRule="exact"/>
              <w:jc w:val="center"/>
              <w:rPr>
                <w:color w:val="000000"/>
                <w:sz w:val="21"/>
                <w:szCs w:val="21"/>
              </w:rPr>
            </w:pPr>
          </w:p>
        </w:tc>
        <w:tc>
          <w:tcPr>
            <w:tcW w:w="0" w:type="auto"/>
            <w:tcBorders>
              <w:top w:val="nil"/>
              <w:left w:val="nil"/>
              <w:bottom w:val="nil"/>
              <w:right w:val="nil"/>
            </w:tcBorders>
            <w:noWrap/>
            <w:tcMar>
              <w:top w:w="15" w:type="dxa"/>
              <w:left w:w="15" w:type="dxa"/>
              <w:right w:w="15" w:type="dxa"/>
            </w:tcMar>
            <w:vAlign w:val="center"/>
          </w:tcPr>
          <w:p>
            <w:pPr>
              <w:spacing w:line="240" w:lineRule="exact"/>
              <w:jc w:val="left"/>
              <w:rPr>
                <w:color w:val="000000"/>
                <w:sz w:val="21"/>
                <w:szCs w:val="21"/>
              </w:rPr>
            </w:pP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330241022000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对擅自举行非通常宗教活动的行政处罚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部分（撤换主管人员除外）</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330241010000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对擅自举行大型宗教活动的行政处罚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部分（撤换主要负责人或主管人员、吊销登记证书除外）</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330241007000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对临时活动地点的宗教活动违反相关规定的行政处罚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330241023000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对为违法宗教活动提供条件的行政处罚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330241004000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对擅自设立宗教活动场所的行政处罚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330241011000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对非宗教团体、非宗教院校、非宗教活动场所、非指定的临时活动地点组织、举行宗教活动，接受宗教性捐赠的行政处罚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330241021000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对在广场、公园、旅游景点、车站、码头、机场、医院、学校、体育场馆等公共场所散发宗教类出版物、印刷品或音像制品等进行传教的行政处罚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330241009000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对擅自编印、发送宗教内部资料性出版物或印刷其他宗教用品的行政处罚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330241003000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对擅自开展宗教教育培训的行政处罚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330241012000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对假冒宗教教职人员的行政处罚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0" w:type="auto"/>
            <w:gridSpan w:val="3"/>
            <w:tcBorders>
              <w:top w:val="nil"/>
              <w:left w:val="nil"/>
              <w:bottom w:val="nil"/>
              <w:right w:val="nil"/>
            </w:tcBorders>
            <w:noWrap/>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八、民政（共18项）</w:t>
            </w:r>
          </w:p>
        </w:tc>
        <w:tc>
          <w:tcPr>
            <w:tcW w:w="1700" w:type="dxa"/>
            <w:tcBorders>
              <w:top w:val="nil"/>
              <w:left w:val="nil"/>
              <w:bottom w:val="nil"/>
              <w:right w:val="nil"/>
            </w:tcBorders>
            <w:noWrap/>
            <w:tcMar>
              <w:top w:w="15" w:type="dxa"/>
              <w:left w:w="15" w:type="dxa"/>
              <w:right w:w="15" w:type="dxa"/>
            </w:tcMar>
            <w:vAlign w:val="center"/>
          </w:tcPr>
          <w:p>
            <w:pPr>
              <w:spacing w:line="240" w:lineRule="exact"/>
              <w:jc w:val="center"/>
              <w:rPr>
                <w:color w:val="000000"/>
                <w:sz w:val="21"/>
                <w:szCs w:val="21"/>
              </w:rPr>
            </w:pPr>
          </w:p>
        </w:tc>
        <w:tc>
          <w:tcPr>
            <w:tcW w:w="0" w:type="auto"/>
            <w:tcBorders>
              <w:top w:val="nil"/>
              <w:left w:val="nil"/>
              <w:bottom w:val="nil"/>
              <w:right w:val="nil"/>
            </w:tcBorders>
            <w:noWrap/>
            <w:tcMar>
              <w:top w:w="15" w:type="dxa"/>
              <w:left w:w="15" w:type="dxa"/>
              <w:right w:w="15" w:type="dxa"/>
            </w:tcMar>
            <w:vAlign w:val="center"/>
          </w:tcPr>
          <w:p>
            <w:pPr>
              <w:spacing w:line="240" w:lineRule="exact"/>
              <w:jc w:val="left"/>
              <w:rPr>
                <w:color w:val="000000"/>
                <w:sz w:val="21"/>
                <w:szCs w:val="21"/>
              </w:rPr>
            </w:pP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330211016001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对制造、销售不符合国家技术标准的殡葬设施的行政处罚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330211016002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对制造、销售封建迷信殡葬用品的行政处罚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330211005000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对医院不制止擅自外运遗体且不报告的行政处罚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330211017001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对公墓、乡村公益性墓地接纳土葬或骨灰装棺土葬的行政处罚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330211006000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对擅自开办公墓、乡村骨灰存放处和乡村公益性墓地的行政处罚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330211017002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对乡村公益性墓地、骨灰存放处跨区域经营的行政处罚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330211008002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对公墓超标准立墓碑的行政处罚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330211008001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对公墓超面积建造墓穴的行政处罚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330211017003</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对倒卖墓穴和骨灰存放格位牟取非法利润的行政处罚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330211016003</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对在逐步推行火化区以外的区域制造、销售土葬用品的行政处罚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330211021002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对公墓建成时墓区绿地率不达标的行政处罚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330211021001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对公墓建成使用满9年后墓区绿化覆盖率不达标的行政处罚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330211038001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对擅自命名或更名住宅小区（楼）、建筑物名称的行政处罚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330211038002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对未按规定使用标准地名的行政处罚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330211038003</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对擅自编制或更改门（楼）牌号码的行政处罚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330211009000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对非法涂改、遮挡、损毁或擅自设置、移动、拆除地名标志的行政处罚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330211011000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对擅自编制行政区域界线详图等的行政处罚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330211013000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对故意损毁或擅自移动界桩或其他行政区域界线标志物的行政处罚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0" w:type="auto"/>
            <w:gridSpan w:val="3"/>
            <w:tcBorders>
              <w:top w:val="nil"/>
              <w:left w:val="nil"/>
              <w:bottom w:val="nil"/>
              <w:right w:val="nil"/>
            </w:tcBorders>
            <w:noWrap/>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九、消防救援（共6项）</w:t>
            </w:r>
          </w:p>
        </w:tc>
        <w:tc>
          <w:tcPr>
            <w:tcW w:w="1700" w:type="dxa"/>
            <w:tcBorders>
              <w:top w:val="nil"/>
              <w:left w:val="nil"/>
              <w:bottom w:val="nil"/>
              <w:right w:val="nil"/>
            </w:tcBorders>
            <w:noWrap/>
            <w:tcMar>
              <w:top w:w="15" w:type="dxa"/>
              <w:left w:w="15" w:type="dxa"/>
              <w:right w:w="15" w:type="dxa"/>
            </w:tcMar>
            <w:vAlign w:val="center"/>
          </w:tcPr>
          <w:p>
            <w:pPr>
              <w:spacing w:line="240" w:lineRule="exact"/>
              <w:jc w:val="center"/>
              <w:rPr>
                <w:color w:val="000000"/>
                <w:sz w:val="21"/>
                <w:szCs w:val="21"/>
              </w:rPr>
            </w:pPr>
          </w:p>
        </w:tc>
        <w:tc>
          <w:tcPr>
            <w:tcW w:w="0" w:type="auto"/>
            <w:tcBorders>
              <w:top w:val="nil"/>
              <w:left w:val="nil"/>
              <w:bottom w:val="nil"/>
              <w:right w:val="nil"/>
            </w:tcBorders>
            <w:noWrap/>
            <w:tcMar>
              <w:top w:w="15" w:type="dxa"/>
              <w:left w:w="15" w:type="dxa"/>
              <w:right w:w="15" w:type="dxa"/>
            </w:tcMar>
            <w:vAlign w:val="center"/>
          </w:tcPr>
          <w:p>
            <w:pPr>
              <w:spacing w:line="240" w:lineRule="exact"/>
              <w:jc w:val="left"/>
              <w:rPr>
                <w:color w:val="000000"/>
                <w:sz w:val="21"/>
                <w:szCs w:val="21"/>
              </w:rPr>
            </w:pPr>
          </w:p>
        </w:tc>
      </w:tr>
      <w:tr>
        <w:tblPrEx>
          <w:tblCellMar>
            <w:top w:w="0" w:type="dxa"/>
            <w:left w:w="0" w:type="dxa"/>
            <w:bottom w:w="0" w:type="dxa"/>
            <w:right w:w="0" w:type="dxa"/>
          </w:tblCellMar>
        </w:tblPrEx>
        <w:trPr>
          <w:trHeight w:val="636" w:hRule="atLeast"/>
          <w:jc w:val="center"/>
        </w:trPr>
        <w:tc>
          <w:tcPr>
            <w:tcW w:w="6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w:t>
            </w:r>
          </w:p>
        </w:tc>
        <w:tc>
          <w:tcPr>
            <w:tcW w:w="15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330295046000</w:t>
            </w:r>
          </w:p>
        </w:tc>
        <w:tc>
          <w:tcPr>
            <w:tcW w:w="46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对埋压、圈占、遮挡消火栓的行政处罚</w:t>
            </w:r>
          </w:p>
        </w:tc>
        <w:tc>
          <w:tcPr>
            <w:tcW w:w="1700"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部分（划转埋压、圈占、遮挡城市道路上的消火栓的行政处罚）</w:t>
            </w:r>
          </w:p>
        </w:tc>
        <w:tc>
          <w:tcPr>
            <w:tcW w:w="11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36"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4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color w:val="000000"/>
                <w:sz w:val="21"/>
                <w:szCs w:val="21"/>
              </w:rPr>
            </w:pPr>
          </w:p>
        </w:tc>
        <w:tc>
          <w:tcPr>
            <w:tcW w:w="1700"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spacing w:line="240" w:lineRule="exact"/>
              <w:jc w:val="center"/>
              <w:rPr>
                <w:color w:val="000000"/>
                <w:sz w:val="21"/>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r>
      <w:tr>
        <w:tblPrEx>
          <w:tblCellMar>
            <w:top w:w="0" w:type="dxa"/>
            <w:left w:w="0" w:type="dxa"/>
            <w:bottom w:w="0" w:type="dxa"/>
            <w:right w:w="0" w:type="dxa"/>
          </w:tblCellMar>
        </w:tblPrEx>
        <w:trPr>
          <w:trHeight w:val="636" w:hRule="atLeast"/>
          <w:jc w:val="center"/>
        </w:trPr>
        <w:tc>
          <w:tcPr>
            <w:tcW w:w="6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w:t>
            </w:r>
          </w:p>
        </w:tc>
        <w:tc>
          <w:tcPr>
            <w:tcW w:w="15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330295022000</w:t>
            </w:r>
          </w:p>
        </w:tc>
        <w:tc>
          <w:tcPr>
            <w:tcW w:w="46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对占用、堵塞、封闭消防车通道的行政处罚</w:t>
            </w:r>
          </w:p>
        </w:tc>
        <w:tc>
          <w:tcPr>
            <w:tcW w:w="1700"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部分（划转占用、堵塞、封闭城市道路上的消防车通道的行政处罚）</w:t>
            </w:r>
          </w:p>
        </w:tc>
        <w:tc>
          <w:tcPr>
            <w:tcW w:w="11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36"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4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color w:val="000000"/>
                <w:sz w:val="21"/>
                <w:szCs w:val="21"/>
              </w:rPr>
            </w:pPr>
          </w:p>
        </w:tc>
        <w:tc>
          <w:tcPr>
            <w:tcW w:w="1700"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spacing w:line="240" w:lineRule="exact"/>
              <w:jc w:val="center"/>
              <w:rPr>
                <w:color w:val="000000"/>
                <w:sz w:val="21"/>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r>
      <w:tr>
        <w:tblPrEx>
          <w:tblCellMar>
            <w:top w:w="0" w:type="dxa"/>
            <w:left w:w="0" w:type="dxa"/>
            <w:bottom w:w="0" w:type="dxa"/>
            <w:right w:w="0" w:type="dxa"/>
          </w:tblCellMar>
        </w:tblPrEx>
        <w:trPr>
          <w:trHeight w:val="636" w:hRule="atLeast"/>
          <w:jc w:val="center"/>
        </w:trPr>
        <w:tc>
          <w:tcPr>
            <w:tcW w:w="6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w:t>
            </w:r>
          </w:p>
        </w:tc>
        <w:tc>
          <w:tcPr>
            <w:tcW w:w="15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330295024000</w:t>
            </w:r>
          </w:p>
        </w:tc>
        <w:tc>
          <w:tcPr>
            <w:tcW w:w="46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对人员密集场所门窗设置影响逃生、灭火救援的障碍物的行政处罚</w:t>
            </w:r>
          </w:p>
        </w:tc>
        <w:tc>
          <w:tcPr>
            <w:tcW w:w="1700"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部分（划转沿城市道路的人员密集场所门窗设置影响逃生、灭火救援的障碍物的行政处罚）</w:t>
            </w:r>
          </w:p>
        </w:tc>
        <w:tc>
          <w:tcPr>
            <w:tcW w:w="11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36"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4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color w:val="000000"/>
                <w:sz w:val="21"/>
                <w:szCs w:val="21"/>
              </w:rPr>
            </w:pPr>
          </w:p>
        </w:tc>
        <w:tc>
          <w:tcPr>
            <w:tcW w:w="1700"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spacing w:line="240" w:lineRule="exact"/>
              <w:jc w:val="center"/>
              <w:rPr>
                <w:color w:val="000000"/>
                <w:sz w:val="21"/>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r>
      <w:tr>
        <w:tblPrEx>
          <w:tblCellMar>
            <w:top w:w="0" w:type="dxa"/>
            <w:left w:w="0" w:type="dxa"/>
            <w:bottom w:w="0" w:type="dxa"/>
            <w:right w:w="0" w:type="dxa"/>
          </w:tblCellMar>
        </w:tblPrEx>
        <w:trPr>
          <w:trHeight w:val="636" w:hRule="atLeast"/>
          <w:jc w:val="center"/>
        </w:trPr>
        <w:tc>
          <w:tcPr>
            <w:tcW w:w="6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w:t>
            </w:r>
          </w:p>
        </w:tc>
        <w:tc>
          <w:tcPr>
            <w:tcW w:w="15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330295018000</w:t>
            </w:r>
          </w:p>
        </w:tc>
        <w:tc>
          <w:tcPr>
            <w:tcW w:w="46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对建筑物外墙装修装饰、建筑屋面使用及广告牌的设置影响防火、逃生的行政处罚</w:t>
            </w:r>
          </w:p>
        </w:tc>
        <w:tc>
          <w:tcPr>
            <w:tcW w:w="1700"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240"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4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color w:val="000000"/>
                <w:sz w:val="21"/>
                <w:szCs w:val="21"/>
              </w:rPr>
            </w:pPr>
          </w:p>
        </w:tc>
        <w:tc>
          <w:tcPr>
            <w:tcW w:w="1700"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spacing w:line="240" w:lineRule="exact"/>
              <w:jc w:val="center"/>
              <w:rPr>
                <w:color w:val="000000"/>
                <w:sz w:val="21"/>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r>
      <w:tr>
        <w:tblPrEx>
          <w:tblCellMar>
            <w:top w:w="0" w:type="dxa"/>
            <w:left w:w="0" w:type="dxa"/>
            <w:bottom w:w="0" w:type="dxa"/>
            <w:right w:w="0" w:type="dxa"/>
          </w:tblCellMar>
        </w:tblPrEx>
        <w:trPr>
          <w:trHeight w:val="636" w:hRule="atLeast"/>
          <w:jc w:val="center"/>
        </w:trPr>
        <w:tc>
          <w:tcPr>
            <w:tcW w:w="6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w:t>
            </w:r>
          </w:p>
        </w:tc>
        <w:tc>
          <w:tcPr>
            <w:tcW w:w="15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330295060000</w:t>
            </w:r>
          </w:p>
        </w:tc>
        <w:tc>
          <w:tcPr>
            <w:tcW w:w="46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对私拉电线和插座给电动车充电的行政处罚</w:t>
            </w:r>
          </w:p>
        </w:tc>
        <w:tc>
          <w:tcPr>
            <w:tcW w:w="1700"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部分（划转在城市道路上私拉电线和插座给电动车充电的行政处罚）</w:t>
            </w:r>
          </w:p>
        </w:tc>
        <w:tc>
          <w:tcPr>
            <w:tcW w:w="11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36"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4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color w:val="000000"/>
                <w:sz w:val="21"/>
                <w:szCs w:val="21"/>
              </w:rPr>
            </w:pPr>
          </w:p>
        </w:tc>
        <w:tc>
          <w:tcPr>
            <w:tcW w:w="1700"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spacing w:line="240" w:lineRule="exact"/>
              <w:jc w:val="center"/>
              <w:rPr>
                <w:color w:val="000000"/>
                <w:sz w:val="21"/>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r>
      <w:tr>
        <w:tblPrEx>
          <w:tblCellMar>
            <w:top w:w="0" w:type="dxa"/>
            <w:left w:w="0" w:type="dxa"/>
            <w:bottom w:w="0" w:type="dxa"/>
            <w:right w:w="0" w:type="dxa"/>
          </w:tblCellMar>
        </w:tblPrEx>
        <w:trPr>
          <w:trHeight w:val="636" w:hRule="atLeast"/>
          <w:jc w:val="center"/>
        </w:trPr>
        <w:tc>
          <w:tcPr>
            <w:tcW w:w="6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w:t>
            </w:r>
          </w:p>
        </w:tc>
        <w:tc>
          <w:tcPr>
            <w:tcW w:w="15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330295016000</w:t>
            </w:r>
          </w:p>
        </w:tc>
        <w:tc>
          <w:tcPr>
            <w:tcW w:w="46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对占用、堵塞、封闭消防登高场地的行政处罚</w:t>
            </w:r>
          </w:p>
        </w:tc>
        <w:tc>
          <w:tcPr>
            <w:tcW w:w="1700"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部分（划转占用、堵塞、封闭城市道路上的消防登高场地的行政处罚）</w:t>
            </w:r>
          </w:p>
        </w:tc>
        <w:tc>
          <w:tcPr>
            <w:tcW w:w="11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36"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4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color w:val="000000"/>
                <w:sz w:val="21"/>
                <w:szCs w:val="21"/>
              </w:rPr>
            </w:pPr>
          </w:p>
        </w:tc>
        <w:tc>
          <w:tcPr>
            <w:tcW w:w="1700"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spacing w:line="240" w:lineRule="exact"/>
              <w:jc w:val="center"/>
              <w:rPr>
                <w:color w:val="000000"/>
                <w:sz w:val="21"/>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r>
      <w:tr>
        <w:tblPrEx>
          <w:tblCellMar>
            <w:top w:w="0" w:type="dxa"/>
            <w:left w:w="0" w:type="dxa"/>
            <w:bottom w:w="0" w:type="dxa"/>
            <w:right w:w="0" w:type="dxa"/>
          </w:tblCellMar>
        </w:tblPrEx>
        <w:trPr>
          <w:trHeight w:val="600" w:hRule="atLeast"/>
          <w:jc w:val="center"/>
        </w:trPr>
        <w:tc>
          <w:tcPr>
            <w:tcW w:w="0" w:type="auto"/>
            <w:gridSpan w:val="3"/>
            <w:tcBorders>
              <w:top w:val="nil"/>
              <w:left w:val="nil"/>
              <w:bottom w:val="nil"/>
              <w:right w:val="nil"/>
            </w:tcBorders>
            <w:noWrap/>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十、建设（共124项）</w:t>
            </w:r>
          </w:p>
        </w:tc>
        <w:tc>
          <w:tcPr>
            <w:tcW w:w="1700" w:type="dxa"/>
            <w:tcBorders>
              <w:top w:val="nil"/>
              <w:left w:val="nil"/>
              <w:bottom w:val="nil"/>
              <w:right w:val="nil"/>
            </w:tcBorders>
            <w:noWrap/>
            <w:tcMar>
              <w:top w:w="15" w:type="dxa"/>
              <w:left w:w="15" w:type="dxa"/>
              <w:right w:w="15" w:type="dxa"/>
            </w:tcMar>
            <w:vAlign w:val="center"/>
          </w:tcPr>
          <w:p>
            <w:pPr>
              <w:spacing w:line="240" w:lineRule="exact"/>
              <w:jc w:val="center"/>
              <w:rPr>
                <w:color w:val="000000"/>
                <w:sz w:val="21"/>
                <w:szCs w:val="21"/>
              </w:rPr>
            </w:pPr>
          </w:p>
        </w:tc>
        <w:tc>
          <w:tcPr>
            <w:tcW w:w="0" w:type="auto"/>
            <w:tcBorders>
              <w:top w:val="nil"/>
              <w:left w:val="nil"/>
              <w:bottom w:val="nil"/>
              <w:right w:val="nil"/>
            </w:tcBorders>
            <w:noWrap/>
            <w:tcMar>
              <w:top w:w="15" w:type="dxa"/>
              <w:left w:w="15" w:type="dxa"/>
              <w:right w:w="15" w:type="dxa"/>
            </w:tcMar>
            <w:vAlign w:val="center"/>
          </w:tcPr>
          <w:p>
            <w:pPr>
              <w:spacing w:line="240" w:lineRule="exact"/>
              <w:jc w:val="left"/>
              <w:rPr>
                <w:color w:val="000000"/>
                <w:sz w:val="21"/>
                <w:szCs w:val="21"/>
              </w:rPr>
            </w:pP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330217B15000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对擅自占用城市公厕规划用地或改变其性质的行政处罚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330217B18000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对没有附设公厕或原有公厕及其卫生设施不足的公共建筑，未按要求进行新建、扩建或改造的行政处罚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330217B19000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对公共建筑附设的公厕及其卫生设施的设计和安装不符合国家和地方有关标准的行政处罚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330217B22001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对在公厕内乱丢垃圾或污物、随地吐痰、乱涂乱画的行政处罚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330217B22002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对破坏公厕设施、设备的行政处罚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330217B22003</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对擅自占用公厕或改变公厕使用性质的行政处罚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330217454000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对擅自在街道两侧和公共场地堆放物料，搭建建筑物、构筑物或其他设施的行政处罚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330217032000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对擅自拆除环境卫生设施或未按批准的拆迁方案进行拆迁的行政处罚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330217450000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对建筑物或设施不符合城市容貌标准、环境卫生标准的行政处罚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330217453000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对损坏环境卫生设施及其附属设施的行政处罚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330217A59000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对瓶装燃气经营者未查验并登记购买者身份信息的行政处罚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330217E14000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对随意倾倒、抛洒、堆放、焚烧生活垃圾的行政处罚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330217E13000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对擅自关闭、闲置、拆除生活垃圾处理设施、场所的行政处罚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330217D62000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对工程施工单位未编制建筑垃圾处理方案或未将方案备案的行政处罚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330217D59000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对工程施工单位未及时清运施工产生的固体废物的行政处罚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330217D61000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对工程施工单位未按规定利用或处置施工产生的固体废物的行政处罚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330217D63000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对产生、收集厨余垃圾的单位和其他生产经营者未将厨余垃圾交由具备相应资质条件的单位进行无害化处理的行政处罚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330217D65000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对畜禽养殖场、养殖小区利用未经无害化处理的厨余垃圾饲喂畜禽的行政处罚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330217E16000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对在运输过程中沿途丢弃、遗撒生活垃圾的行政处罚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330217444000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对污水处理设施覆盖范围内的村民以及其他排放农村生活污水的单位和个人未将日常生活产生的污水排入污水处理设施的行政处罚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330217443000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对从事生产经营活动的单位和个人未签订协议或未按协议约定将污水排入集中处理设施的行政处罚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330217446000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对从事危及污水处理设施安全活动的行政处罚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330217442000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对擅自改建、迁移、拆除农村生活污水公共处理设施的行政处罚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330217710000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对不按规定从事城市供水工程设计、施工等的行政处罚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330217716000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对城市新建、扩建和改建工程项目未按规定配套建设节约用水设施或节约用水设施验收不合格的行政处罚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330217717000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对拒不安装生活用水分户计量水表的行政处罚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330217821000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对建设单位、物业服务企业、业主委员会不移交有关资料的行政处罚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330217830000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对建设单位不按规定交纳物业保修金的行政处罚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330217439000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对建房村民未按规定组织竣工验收等的行政处罚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330217440000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对建筑施工企业或农村建筑工匠承接未取得批准文件的低层农村住房施工工程等的行政处罚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330217E15000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对工程施工单位擅自倾倒、抛撒或堆放工程施工过程中产生的建筑垃圾的行政处罚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330217A95000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（宁波）对游泳池和洗车企业未建循环用水设施或未按规定使用循环用水设施的行政处罚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330217A94000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（宁波）对不定期进行水平衡测试或使用不合格的用水设施的行政处罚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330217A93000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（宁波）对用水单位未按规定缴纳超计划用水加价水费的行政处罚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330217A92000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（宁波）对建设施工危害城市公共供水设施、引水设施安全或在公共供水、引水设施安全保护范围内进行危害公共供水、引水设施安全行为的行政处罚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330217A91000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（宁波）对擅自拆除、改装或迁移城市公共供水、引水设施的行政处罚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330217A90000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（宁波）对擅自将自建设施供水管网与城市公共供水管网连接的行政处罚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330217A86000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（宁波）对擅自开启城市公共消火栓取水、擅自取用城市公共供水的行政处罚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330217A85000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（宁波）对擅自改变用水性质或转供、转售城市公共供水的行政处罚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330217A84000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（宁波）对未按规定对二次供水设施进行维修、养护或更新改造的行政处罚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330217A82000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（宁波）对未按规定安装或调换水表和抄表计量的行政处罚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330217A79000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（宁波）对未取得特许经营权从事供水经营活动的行政处罚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330217A78000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（宁波）对建设项目未配套建设节水设施的行政处罚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330217A77000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（宁波）对高层建筑或高地建筑未按规定设置二次加压供水设施的行政处罚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330217501000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（宁波）对养护管理责任人未按绿地技术规范进行养护的行政处罚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330217500000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（宁波）对单位、个人擅自占用城市绿化规划用地、已建城市绿地或改变其使用性质，或临时占用城市绿地超过批准期限的行政处罚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330217499000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（宁波）对单位、个人擅自占用、拆除按规定抵扣绿地规划指标的屋顶绿化、垂直绿化等立体绿化及设施，或拆除后未及时恢复立体绿化的行政处罚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330217498000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（宁波）对单位、个人擅自砍伐、迁移树木，或未按规定补植树木、采取其他补救措施的行政处罚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330217497000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（宁波）对单位、个人损害城市绿地的行政处罚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330217579000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（宁波）对市容环境卫生责任人不履行环境卫生保洁责任的行政处罚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330217516000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（宁波）对单位、个人建筑物外立面装修和有关缆线架设不符合城市容貌标准的行政处罚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330217495000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（宁波）对未设置有关隔离设施的行政处罚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330217515000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（宁波）对主要道路两侧和广场上有关公用设施的设置不符合城市容貌标准的行政处罚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330217514000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（宁波）对排油烟口、排污水口的设置不符合城市容貌标准的行政处罚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330217493000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（宁波）对未将户外广告设施设置的有关材料报送备案的行政处罚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330217577000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（宁波）对户外广告设施设置违反设置规划和设置技术规范，不符合城市容貌标准，存在安全隐患的行政处罚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330217576000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（宁波）对未经市容环境卫生主管部门批准擅自设置大型户外广告设施的行政处罚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330217492000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（宁波）对户外广告设施设置期限届满未申请办理延期手续且未拆除户外广告设施的行政处罚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330217575000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（宁波）对单位、个人随意倾倒、抛洒、堆放生活垃圾的行政处罚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330217574000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（宁波）对单位、个人未经许可从事经营性餐厨垃圾收集、运输或处置活动的行政处罚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330217573000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（宁波）对施工单位、建筑垃圾消纳场所、中转场所经营单位未采取建筑垃圾管理措施防止尘土飞扬的行政处罚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330217572000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（宁波）对施工单位、建筑垃圾消纳场所、中转场所经营单位未采取建筑垃圾管理措施防止污水流溢、污染道路的行政处罚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330217571000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（宁波）对处置单位未经核准擅自处置建筑垃圾或未按核准的内容处置建筑垃圾的行政处罚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330217570000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（宁波）对单位、个人擅自设置建筑垃圾消纳场所的行政处罚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330217568000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（宁波）对单位、个人擅自设置建筑垃圾中转场所的行政处罚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330217562000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（宁波）对建筑垃圾运输车辆作业时不符合密闭化运输有关要求的行政处罚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330217561000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（宁波）对建筑垃圾运输车辆作业时未使用全球定位系统或倾废动态监管仪等监管设备的行政处罚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330217560000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（宁波）对建设单位、建筑垃圾经营服务企业和个人将建筑垃圾混入生活垃圾的行政处罚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330217559000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（宁波）对建设单位、建筑垃圾经营服务企业和个人将建筑垃圾混入工业垃圾的行政处罚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330217558000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（宁波）对建设单位、建筑垃圾经营服务企业和个人将建筑垃圾混入其他危险废弃物的行政处罚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330217557000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（宁波）对向陆地丢弃、遗撒、倾倒建筑垃圾的行政处罚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330217556000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（宁波）对单位、个人处置零星建筑垃圾未办理处置登记的行政处罚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330217555000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（宁波）对未按许可的位置、形式、规格、结构图等内容设置大型户外广告设施的行政处罚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330217554000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（宁波）对未按户外广告设施设置规范和技术规范对户外广告设施进行安全检查或未采取安全防范措施的行政处罚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330217553000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（宁波）对未更换达到设计使用年限的户外广告设施的行政处罚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330217552000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（宁波）对涂改、倒卖、出租、出借大型户外广告设施设置许可证件，或以其他形式非法转让大型户外广告设施设置许可的行政处罚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330217C82000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（宁波）对在建筑物、构筑物的外墙、楼道、楼梯和树木、电线杆、户外管线及其他户外设施上非法从事张贴、涂写、刻画及挂置宣传物品的行政处罚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330217C87000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（宁波）对在建筑物的阳台外、窗外、屋顶、平台、外走廊等空间堆放、吊挂危害安全的物品的行政处罚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330217C81000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（宁波）对从建筑物、构筑物内向外抛掷危害安全的物品的行政处罚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80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330217551000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（宁波）对自行收运单位、自行就地处置单位暂停收运或处置餐厨垃圾未在规定时间内报告或未采取应急处理措施的行政处罚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81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330217547000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（宁波）对自行收运、自行就地处置单位收运、处置非本单位产生的餐厨垃圾的行政处罚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82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330217546000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（宁波）对餐厨垃圾产生单位、自行收运单位、自行就地处置单位未按规定建立电子台账的行政处罚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83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330217544000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（宁波）对个人未分类投放生活垃圾的行政处罚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84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330217543000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（宁波）对单位未分类投放生活垃圾的行政处罚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85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330217542000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（宁波）对个人未及时处理大件垃圾、装修垃圾、绿化垃圾或装修垃圾未先装袋、捆绑的行政处罚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86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330217541000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（宁波）对单位未及时处理大件垃圾、装修垃圾、绿化垃圾或装修垃圾未先装袋、捆绑的行政处罚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87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330217540000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（宁波）对管理责任人未按规定放置收集容器的行政处罚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88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330217549000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（宁波）对管理责任人未按规定在管理责任区公示应当公示的内容的行政处罚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89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330217569000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（宁波）对管理责任人将已分类投放的生活垃圾混合归集、交付的行政处罚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90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330217578000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（宁波）对管理责任人未按规定保持垃圾房、垃圾收集点、收集容器的正常使用和清洁卫生的行政处罚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91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330217624000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（宁波）对自行使用开放式场地的产权人或管理人不按市政设施标准养护、维修，且影响规划设置功能的行政处罚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92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330217623000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（宁波）对单位、个人在城市道路管理范围内，实施禁止行为的行政处罚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93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330217622000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（宁波）对单位、个人未按批准的期限、范围和要求占用、挖掘，擅自变更的行政处罚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94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330217621000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（宁波）对单位、个人未在施工现场设置明显标志和安全防围设施的行政处罚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95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330217620000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（宁波）对单位、个人施工未采取有效措施降低噪声、控制扬尘和路面污染的行政处罚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96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330217619000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（宁波）对单位、个人压占检查井、消防栓、雨水口等设施的行政处罚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97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330217618000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（宁波）对单位、个人遇到测量标志、地下管线、文物保护标志等设施，未立即采取保护措施或移位、损坏的行政处罚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98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330217617000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（宁波）对单位、个人在工程完成后，未及时按有关技术要求回填夯实的行政处罚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99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330217616000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（宁波）对单位、个人在占用结束后，未及时清理占用现场，恢复城市道路原状，挖掘结束后，未及时清理垃圾物料，拆除临时设施，并通知市政设施主管部门检查验收的行政处罚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100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330217615000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（宁波）对市政设施主管部门因特殊情况决定缩小占用面积、缩短占用时间、停止占用的，占用单位和个人未在规定期限内腾退的行政处罚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101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330217614000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（宁波）对责任人埋设在城市道路下的管线挖掘抢修，未及时通知相关管理部门，未在24小时内补办批准手续或因意外事故损坏城市道路设施的，责任人未采取保护措施未及时向市政设施主管部门报告的行政处罚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102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330217613000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（宁波）对单位、个人在城市桥涵及其附属设施范围内实施禁止行为的行政处罚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103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330217612000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（宁波）对单位、个人在城市桥涵安全保护区从事泊船、种植、养殖、捕捞、采砂作业；堆放、储存腐蚀性物品、易燃易爆物品或其他危险物品的行政处罚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35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104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330217611000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（宁波）对单位、个人擅自拆除、迁移、改动、占用道路照明设施（城市道路、桥梁附属照明设施除外）的行政处罚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105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330217610000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（宁波）对单位、个人私自接用或关闭道路照明电源的行政处罚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106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330217609000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（宁波）对单位、个人在城市照明（城市道路、桥梁附属照明设施除外）专用地下电缆或管道上挖掘、钻探、打桩、堆压物品的行政处罚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107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330217608000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（宁波）对单位、个人在照明设施（城市道路、桥梁附属照明设施除外）周围堆放物品，搭建建（构）筑物的行政处罚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108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330217607000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（宁波）对单位、个人其他损坏、侵占道路照明设施（城市道路、桥梁附属照明设施除外）的行政处罚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109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330217604000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（宁波）对单位、个人擅自在城市照明设施安全距离内植树、挖坑取土或在城市照明设施上设置通讯线缆、宣传品、广告等物体的行政处罚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110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330217606000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（宁波）对单位、个人擅自拆除、迁移、改动城市照明设施的行政处罚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111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330217605000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（宁波）对单位、个人在城市照明设施上涂、划、刻、写、晾晒衣物或在城市照明设施安全距离内倾倒含酸、碱、盐等腐蚀物和具有腐蚀性的废渣、废液的行政处罚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112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330217603000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（宁波）对建设单位在管道燃气设施已覆盖区域的住宅小区内新建气化站、瓶组站的行政处罚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113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330217509000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（宁波）对单位、个人在供热设施安全保护范围内从事影响城市供热设施安全行为的行政处罚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114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330217508000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（宁波）对在供热设施保护范围内从事敷设管道、打桩、顶进、挖掘等可能影响供热设施安全活动，建设单位未与供热企业或热源企业签订安全保护协议或制定保护方案或采取保护措施的行政处罚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115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330217507000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（宁波）对建设单位未经供热企业或热源企业同意，拆除、迁移或改装供热设施的行政处罚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116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330217506000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（宁波）对热源企业、供热企业和单位用户在各自养护责任范围内未设置安全警示标志的行政处罚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117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330217505000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（宁波）对单位和个人涂改、移动、覆盖、拆除、损坏供热设施安全警示标志的行政处罚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118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330217C83000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（宁波）对公共停车场经营未按规定报城市管理部门备案的行政处罚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119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330217C86000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（宁波）对公共停车场经营者未履行规定职责的行政处罚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120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330217C84000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（宁波）对公共停车场经营者擅自停止经营的行政处罚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121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330217C80000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w:t>
            </w:r>
            <w:r>
              <w:rPr>
                <w:color w:val="000000"/>
                <w:spacing w:val="-4"/>
                <w:kern w:val="0"/>
                <w:sz w:val="21"/>
                <w:szCs w:val="21"/>
                <w:lang w:bidi="ar"/>
              </w:rPr>
              <w:t>宁波）对在道路停车泊位不按规定时间、准停车型停放车辆或使用收费道路停车泊位不缴费的行政处罚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122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330217C85000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（宁波）对重点管理区内，未为犬只佩戴有效犬牌的行政处罚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123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330217C89000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（宁波）对重点管理区内，未以犬链有效管控犬只、犬链超过规定长度、未为大型犬佩戴嘴套、未主动避让他人，或养犬人将犬只交由非完全民事行为能力人出户的行政处罚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124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330217C88000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（宁波）对重点管理区内，携犬进入犬只禁入场所、区域，或在临时禁止携犬进入的区域和时间内遛犬，不听有关管理经营者劝阻的行政处罚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600" w:hRule="atLeast"/>
          <w:jc w:val="center"/>
        </w:trPr>
        <w:tc>
          <w:tcPr>
            <w:tcW w:w="0" w:type="auto"/>
            <w:gridSpan w:val="3"/>
            <w:tcBorders>
              <w:top w:val="nil"/>
              <w:left w:val="nil"/>
              <w:bottom w:val="nil"/>
              <w:right w:val="nil"/>
            </w:tcBorders>
            <w:noWrap/>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十、建设（绿化共16项）</w:t>
            </w:r>
          </w:p>
        </w:tc>
        <w:tc>
          <w:tcPr>
            <w:tcW w:w="1700" w:type="dxa"/>
            <w:tcBorders>
              <w:top w:val="nil"/>
              <w:left w:val="nil"/>
              <w:bottom w:val="nil"/>
              <w:right w:val="nil"/>
            </w:tcBorders>
            <w:noWrap/>
            <w:tcMar>
              <w:top w:w="15" w:type="dxa"/>
              <w:left w:w="15" w:type="dxa"/>
              <w:right w:w="15" w:type="dxa"/>
            </w:tcMar>
            <w:vAlign w:val="center"/>
          </w:tcPr>
          <w:p>
            <w:pPr>
              <w:spacing w:line="240" w:lineRule="exact"/>
              <w:jc w:val="center"/>
              <w:rPr>
                <w:color w:val="000000"/>
                <w:sz w:val="21"/>
                <w:szCs w:val="21"/>
              </w:rPr>
            </w:pPr>
          </w:p>
        </w:tc>
        <w:tc>
          <w:tcPr>
            <w:tcW w:w="0" w:type="auto"/>
            <w:tcBorders>
              <w:top w:val="nil"/>
              <w:left w:val="nil"/>
              <w:bottom w:val="nil"/>
              <w:right w:val="nil"/>
            </w:tcBorders>
            <w:noWrap/>
            <w:tcMar>
              <w:top w:w="15" w:type="dxa"/>
              <w:left w:w="15" w:type="dxa"/>
              <w:right w:w="15" w:type="dxa"/>
            </w:tcMar>
            <w:vAlign w:val="center"/>
          </w:tcPr>
          <w:p>
            <w:pPr>
              <w:spacing w:line="240" w:lineRule="exact"/>
              <w:jc w:val="left"/>
              <w:rPr>
                <w:color w:val="000000"/>
                <w:sz w:val="21"/>
                <w:szCs w:val="21"/>
              </w:rPr>
            </w:pP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330217132000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对无相应资质的单位进行绿化工程设计的行政处罚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330217269000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对工程建设项目完成后未按照规定期限完成与主体工程相配套的绿地工程或者绿化用地面积未达到审定比例的行政处罚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 xml:space="preserve">330217116000  </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对违法改变绿化规划、绿化用地使用性质的行政处罚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 xml:space="preserve">330217180000  </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对未经同意擅自占用城市绿地及占用超过批准时间的行政处罚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330217227000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对在公园绿地范围内从事商业服务摊点或广告经营等业务的单位和个人违反公园绿地有关规定的行政处罚（吊销营业执照的处罚除外）</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部分（吊销营业执照的处罚除外）</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330217138001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对依树盖房、搭棚、架设天线的行政处罚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330217138002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对在绿地内放牧、堆物、倾倒废弃物的行政处罚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330217138003</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对进入设有明示禁止标志的绿地的行政处罚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330217138004</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对破坏草坪、绿篱、花卉、树木、植被的行政处罚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330217138005</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对其他损坏城市绿地和绿化设施的行为的行政处罚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330217164000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对未在施工前制定古树名木保护方案或者未按照古树名木保护方案施工的行政处罚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330217140000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对损毁或者擅自移动古树名木保护标志、保护设施的行政处罚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330217171000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对未经批准擅自砍伐城市树木的行政处罚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330217274000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对擅自在动物园内摆摊设点的行政处罚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330217162000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对未经批准在城市绿地范围内进行拦河截溪、取土采石、设置垃圾堆场、排放污水以及其他对城市生态环境造成破坏活动的行政处罚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16</w:t>
            </w:r>
          </w:p>
        </w:tc>
        <w:tc>
          <w:tcPr>
            <w:tcW w:w="153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330217826000</w:t>
            </w:r>
          </w:p>
        </w:tc>
        <w:tc>
          <w:tcPr>
            <w:tcW w:w="466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对砍伐、养护不善、破坏古树名木等行为的行政处罚</w:t>
            </w:r>
          </w:p>
        </w:tc>
        <w:tc>
          <w:tcPr>
            <w:tcW w:w="17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0" w:type="auto"/>
            <w:gridSpan w:val="3"/>
            <w:tcBorders>
              <w:top w:val="single" w:color="auto" w:sz="4" w:space="0"/>
              <w:left w:val="nil"/>
              <w:bottom w:val="nil"/>
              <w:right w:val="nil"/>
            </w:tcBorders>
            <w:noWrap/>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十、建设（房地产共30项）</w:t>
            </w:r>
          </w:p>
        </w:tc>
        <w:tc>
          <w:tcPr>
            <w:tcW w:w="1700" w:type="dxa"/>
            <w:tcBorders>
              <w:top w:val="single" w:color="auto" w:sz="4" w:space="0"/>
              <w:left w:val="nil"/>
              <w:bottom w:val="nil"/>
              <w:right w:val="nil"/>
            </w:tcBorders>
            <w:noWrap/>
            <w:tcMar>
              <w:top w:w="15" w:type="dxa"/>
              <w:left w:w="15" w:type="dxa"/>
              <w:right w:w="15" w:type="dxa"/>
            </w:tcMar>
            <w:vAlign w:val="center"/>
          </w:tcPr>
          <w:p>
            <w:pPr>
              <w:spacing w:line="240" w:lineRule="exact"/>
              <w:jc w:val="center"/>
              <w:rPr>
                <w:color w:val="000000"/>
                <w:sz w:val="21"/>
                <w:szCs w:val="21"/>
              </w:rPr>
            </w:pPr>
          </w:p>
        </w:tc>
        <w:tc>
          <w:tcPr>
            <w:tcW w:w="0" w:type="auto"/>
            <w:tcBorders>
              <w:top w:val="single" w:color="auto" w:sz="4" w:space="0"/>
              <w:left w:val="nil"/>
              <w:bottom w:val="nil"/>
              <w:right w:val="nil"/>
            </w:tcBorders>
            <w:noWrap/>
            <w:tcMar>
              <w:top w:w="15" w:type="dxa"/>
              <w:left w:w="15" w:type="dxa"/>
              <w:right w:w="15" w:type="dxa"/>
            </w:tcMar>
            <w:vAlign w:val="center"/>
          </w:tcPr>
          <w:p>
            <w:pPr>
              <w:spacing w:line="240" w:lineRule="exact"/>
              <w:jc w:val="left"/>
              <w:rPr>
                <w:color w:val="000000"/>
                <w:sz w:val="21"/>
                <w:szCs w:val="21"/>
              </w:rPr>
            </w:pP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330217823000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对住宅物业的建设单位违规选聘物业服务企业的行政处罚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330217251000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对建设单位擅自处分属于业主的物业共用部位、共用设施设备的所有权或者使用权的行政处罚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330217253000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对物业服务企业将一个物业管理区域内的全部物业管理一并委托给他人的行政处罚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330217814000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对挪用住宅专项维修资金的行政处罚（吊销资质证书的处罚除外）</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部分（吊销资质证书的处罚除外）</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330217193000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对未经业主大会同意，物业服务企业擅自改变物业管理用房的用途的行政处罚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330217217001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对擅自占用、挖掘物业管理区域内道路、场地，损害业主共同利益的行政处罚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330217217002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对擅自利用物业共用部位、共用设施设备进行经营的行政处罚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330217217003</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对擅自改变物业管理区域内按照规划建设的公共建筑和共用设施用途的行政处罚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330217816000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对开发建设单位违反规定将房屋交付买受人或分摊维修、更新和改造费用的行政处罚</w:t>
            </w:r>
          </w:p>
        </w:tc>
        <w:tc>
          <w:tcPr>
            <w:tcW w:w="170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330217229000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装饰装修企业违反国家有关安全生产规定和安全生产技术规程，不按照规定采取必要的安全防护和消防措施，擅自动用明火作业和进行焊接作业或者对建筑安全事故隐患不采取措施予以消除的行政处罚（降低资质等级或者吊销资质证书的处罚除外）</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部分（降低资质等级或者吊销资质证书的处罚除外）</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330217144000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对物业管理单位发现装修人或者装饰装修企业有违反规定行为不及时向有关部门报告的行政处罚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330217195000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对建设单位在物业管理区域内不按规定配置物业管理用房或者不按规定支付不足部分相应价款的行政处罚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330217158000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对装修人未申报登记进行住宅室内装饰装修活动的行政处罚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330217185000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对装修人将住宅室内装饰装修工程委托给不具有相应资质等级企业的行政处罚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330217228001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对将没有防水要求的房间或者阳台改为卫生间、厨房间的行政处罚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330217228002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对拆除连接阳台的砖、混凝土墙体的行政处罚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330217228003</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对损坏房屋原有节能设施或者降低节能效果的行政处罚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510" w:hRule="exac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330217228004</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对擅自拆改供暖管道和设施的行政处罚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510" w:hRule="exac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330217228005</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对擅自拆改燃气管道和设施的行政处罚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330217228006</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对未经原设计单位或者具有相应资质等级的设计单位提出设计方案，擅自超过设计标准或者规范增加楼面荷载的行政处罚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330217273000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对房屋使用安全责任人未及时采取维修加固、拆除等解危措施的行政处罚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330217188000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对出租危险房屋或者将危险房屋用于生产经营、公益事业活动的行政处罚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330217245005</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利用未依法取得建筑工程施工许可证的农（居）民自建住宅房屋从事民宿、农家乐等生产经营或者养老服务、学前教育、村居文化等公益事业，或者出租未依法取得建筑工程施工许可证的农（居）民自建住宅房屋给他人居住的，房屋使用安全责任人未在从事生产经营、公益事业或者出租前委托房屋安全鉴定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330217141000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对房屋使用安全责任人和房屋装修经营者违法进行房屋装修的行政处罚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330217189000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对未经城市规划行政主管部门批准，在住宅室内装饰装修活动中搭建建筑物、构筑物的，或者擅自改变住宅外立面、在非承重外墙上开门、窗的行政处罚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330217245001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对房屋明显倾斜、变形，或者房屋基础、梁、柱、楼板、承重墙、外墙等建筑主体或者承重结构发生明显结构裂缝、变形、腐蚀的，房屋使用安全责任人未自发现之日起五日内委托房屋安全鉴定的行政处罚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330217245002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教育用房、医疗卫生用房、文化场馆、体育场馆、养老服务用房、交通站场、商场等公共建筑实际使用年限达到设计使用年限三分之二的，房屋使用安全责任人未在达到设计使用年限三分之二的当年委托房屋安全鉴定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330217245003</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房屋设计使用年限届满后需要继续使用的，房屋使用安全责任人未在达到设计使用年限的当年委托房屋安全鉴定或对教育用房、医疗卫生用房、文化场馆、体育场馆、养老服务用房、交通站场、商场等公共建筑设计使用年限届满的，房屋使用安全责任人未每五年进行一次房屋安全鉴定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330217245004</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对设计图纸未标明设计使用年限或者设计图纸灭失的房屋实际使用年限满三十年需要继续使用的，房屋使用安全责任人未在达到三十年的当年委托房屋安全鉴定的行政处罚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330217282000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对房屋使用安全责任人未按照规定对建筑幕墙进行安全性检测的行政处罚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0" w:type="auto"/>
            <w:gridSpan w:val="3"/>
            <w:tcBorders>
              <w:top w:val="nil"/>
              <w:left w:val="nil"/>
              <w:bottom w:val="nil"/>
              <w:right w:val="nil"/>
            </w:tcBorders>
            <w:noWrap/>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十、建设（市容环卫共80项）</w:t>
            </w:r>
          </w:p>
        </w:tc>
        <w:tc>
          <w:tcPr>
            <w:tcW w:w="1700" w:type="dxa"/>
            <w:tcBorders>
              <w:top w:val="nil"/>
              <w:left w:val="nil"/>
              <w:bottom w:val="nil"/>
              <w:right w:val="nil"/>
            </w:tcBorders>
            <w:noWrap/>
            <w:tcMar>
              <w:top w:w="15" w:type="dxa"/>
              <w:left w:w="15" w:type="dxa"/>
              <w:right w:w="15" w:type="dxa"/>
            </w:tcMar>
            <w:vAlign w:val="center"/>
          </w:tcPr>
          <w:p>
            <w:pPr>
              <w:spacing w:line="240" w:lineRule="exact"/>
              <w:jc w:val="center"/>
              <w:rPr>
                <w:color w:val="000000"/>
                <w:sz w:val="21"/>
                <w:szCs w:val="21"/>
              </w:rPr>
            </w:pPr>
          </w:p>
        </w:tc>
        <w:tc>
          <w:tcPr>
            <w:tcW w:w="0" w:type="auto"/>
            <w:tcBorders>
              <w:top w:val="nil"/>
              <w:left w:val="nil"/>
              <w:bottom w:val="nil"/>
              <w:right w:val="nil"/>
            </w:tcBorders>
            <w:noWrap/>
            <w:tcMar>
              <w:top w:w="15" w:type="dxa"/>
              <w:left w:w="15" w:type="dxa"/>
              <w:right w:w="15" w:type="dxa"/>
            </w:tcMar>
            <w:vAlign w:val="center"/>
          </w:tcPr>
          <w:p>
            <w:pPr>
              <w:spacing w:line="240" w:lineRule="exact"/>
              <w:jc w:val="left"/>
              <w:rPr>
                <w:color w:val="000000"/>
                <w:sz w:val="21"/>
                <w:szCs w:val="21"/>
              </w:rPr>
            </w:pP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330217240001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对施工工地未设置硬质密闭围挡，或者未采取有效防尘降尘措施的行政处罚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330217240002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对建筑土方、工程渣土、建筑垃圾未及时清运，或者未采用密闭式防尘网遮盖的行政处罚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330217288000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对未经市容环境卫生主管部门依法许可从事餐厨垃圾收运、处置的行政处罚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330217177001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对餐厨垃圾产生单位自行就地处置餐厨垃圾未报送备案的行政处罚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330217177002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对餐厨垃圾产生单位不执行餐厨垃圾交付收运确认制度或者未建立相应的记录台账的行政处罚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330217177003</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对收运企业、处置企业不执行餐厨垃圾收运、处置交付确认制度或者未建立相应的记录台账的行政处罚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330217177004</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对收运企业、处置企业不按照要求如实报送餐厨垃圾来源、种类、数量、去向等资料的行政处罚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330217275000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对餐厨垃圾产生单位将餐厨垃圾交由规定以外单位、个人处理的行政处罚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330217192000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对收运企业将收运的餐厨垃圾交由规定以外的单位、个人处置的行政处罚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330217208000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对收运企业未按与餐厨垃圾产生单位约定的时间和频次收集餐厨垃圾，或者未按规定运输至处置场所交由处置企业进行处置的行政处罚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330217207000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对餐厨垃圾产生单位将餐厨垃圾与其他生活垃圾混合投放的行政处罚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330217200000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对处置企业餐厨垃圾资源化利用、无害化处理不符合技术规范标准的行政处罚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330217223000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对未实行密闭化运输餐厨垃圾的行政处罚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330217145000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对收运企业、处置企业暂停收运、处置餐厨垃圾未报告或者未及时采取应急处理措施的行政处罚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330217490000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对新建的架空管线不符合城市容貌标准或者在城市、县人民政府确定的重要街道和重要区块的公共场所上空新建架空管线等行为的行政处罚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330217194000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对公共环境艺术品所有人或者管理人未依照规定维护公共环境艺术品的行政处罚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330217216000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对单位和个人未分类投放生活垃圾的行政处罚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330217168000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对生活垃圾分类投放管理责任人未履行生活垃圾分类投放管理责任的行政处罚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330217267000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对生活垃圾收集、运输单位对分类投放的生活垃圾混合收集、运输的行政处罚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330217261000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对负有垃圾处置责任的单位未签订协议或者未核实最终贮存、处置、利用情况的行政处罚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330217197001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对主要街道和重点地区临街建筑物阳台外、窗外、屋顶吊挂或者堆放有关物品的行政处罚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330217197002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对主要街道和重点地区临街建筑物外立面安装窗栏、空调外机、遮阳篷等不符合有关规范要求的行政处罚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330217197003</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对在树木、地面、电杆、建筑物、构筑物或者其他设施上任意刻画、涂写、张贴的行政处罚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330217197004</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对随地吐痰、便溺的行政处罚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330217197005</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对乱扔果皮、纸屑、烟蒂、饮料罐、口香糖、塑料袋等废弃物的行政处罚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330217197006</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对乱倒生活垃圾、污水、粪便的行政处罚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330217175000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对未经城市人民政府市容环境卫生行政主管部门同意擅自设置大型户外广告影响市容的行政处罚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 xml:space="preserve"> </w:t>
            </w:r>
            <w:r>
              <w:rPr>
                <w:color w:val="000000"/>
                <w:kern w:val="0"/>
                <w:sz w:val="21"/>
                <w:szCs w:val="21"/>
                <w:lang w:bidi="ar"/>
              </w:rPr>
              <w:br w:type="textWrapping"/>
            </w:r>
            <w:r>
              <w:rPr>
                <w:color w:val="000000"/>
                <w:kern w:val="0"/>
                <w:sz w:val="21"/>
                <w:szCs w:val="21"/>
                <w:lang w:bidi="ar"/>
              </w:rPr>
              <w:t>330217173000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对搭建的临时建筑物、构筑物或者其他设施遮盖路标、街牌的行政处罚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330217183000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对管理单位未及时处理污损、毁坏的城市道路及其附属设施的行政处罚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330217248001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对设置或管理单位未能及时整修或者拆除污损、毁坏的城市雕塑、街景艺术品的行政处罚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330217248002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对单位和个人在城市道路、公园绿地和其他公共场所公共设施上晾晒、吊挂衣物的行政处罚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330217181000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对擅自占用城市人行道、桥梁、地下通道以及其他公共场所设摊经营、兜售物品的行政处罚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330217211000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对沿街和广场周边的经营者擅自超出门、窗进行店外经营、作业或者展示商品的行政处罚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330217225000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对从事车辆清洗或者维修、废品收购、废弃物接纳作业的单位和个人未采取有效措施防止污水外流或者将废弃物向外洒落的行政处罚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330217260000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对户外广告设施以及非广告的户外设施不符合城市容貌标准的行政处罚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330217265000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对户外设施的设置单位未做好日常维护保养等管理工作的行政处罚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330217289000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对饮食业经营者和其他单位产生的餐厨垃圾未单独收集、处置或者委托环境卫生专业服务单位收集和处置进行无害化处理的行政处罚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330217179000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对不按照规定路线、时间清运建筑垃圾，沿途丢弃、遗撒、随意倾倒的行政处罚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330217258000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对居民装修房屋产生的建筑垃圾未堆放到指定地点的行政处罚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330217224001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对未设置硬质密闭围挡或未采取有效措施防止扬尘污染的行政处罚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330217224002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对建设工程的施工现场未设置临时厕所和生活垃圾收集容器，保持整洁、完好，或未采取有效措施防止污水流溢的行政处罚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330217159000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对建设工程竣工验收后施工单位未及时清除剩余建筑垃圾、平整场地的行政处罚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330217283000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对作业单位未及时清理因栽培或者修剪树木、花草等产生的树枝、树叶等废弃物的行政处罚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330217285000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对作业单位未及时清运、处理清理窨井淤泥产生的废弃物并随意堆放，未清洗作业场地的行政处罚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330217156000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对在露天场所和垃圾收集容器内焚烧树叶、垃圾或者其他废弃物的行政处罚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 xml:space="preserve"> </w:t>
            </w:r>
            <w:r>
              <w:rPr>
                <w:color w:val="000000"/>
                <w:kern w:val="0"/>
                <w:sz w:val="21"/>
                <w:szCs w:val="21"/>
                <w:lang w:bidi="ar"/>
              </w:rPr>
              <w:br w:type="textWrapping"/>
            </w:r>
            <w:r>
              <w:rPr>
                <w:color w:val="000000"/>
                <w:kern w:val="0"/>
                <w:sz w:val="21"/>
                <w:szCs w:val="21"/>
                <w:lang w:bidi="ar"/>
              </w:rPr>
              <w:t>330217204000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对饲养家畜家禽和食用鸽影响市容和环境卫生的行政处罚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330217230000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对饲养人未及时清理宠物在城市道路和其他公共场地排放的粪便，饲养宠物和信鸽污染环境的行政处罚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330217154000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对公共场所经营管理单位未按标准设置厕所、垃圾容器、废物箱以及其他配套的环境卫生设施的行政处罚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330217133000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对各类船舶、码头未设置与垃圾、粪便产生量相适应的收集容器的行政处罚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330217255001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对侵占、损坏、拆除、关闭环境卫生设施，擅自改变环境卫生设施的使用性质的行政处罚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330217255002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对擅自关闭、闲置或者拆除城市生活垃圾处置设施、场所的行政处罚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330217233000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对未按规定缴纳城市生活垃圾处理费的行政处罚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330217206000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对未按照城市生活垃圾治理规划和环境卫生设施标准配套建设城市生活垃圾收集设施的行政处罚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330217146000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对城市生活垃圾处置设施未经验收或者验收不合格投入使用的行政处罚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330217182000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对随意倾倒、抛洒、堆放城市生活垃圾的行政处罚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330217226001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对未经批准从事城市生活垃圾经营性清扫、收集、运输活动的行政处罚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330217226002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对未经批准从事城市生活垃圾经营性处置活动的行政处罚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330217215000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对从事城市生活垃圾经营性清扫、收集、运输的企业在运输过程中沿途丢弃、遗撒生活垃圾的行政处罚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330217157001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对未在规定的时间内及时清扫、收运城市生活垃圾的行政处罚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330217157002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对未将收集的城市生活垃圾运至主管部门认可的处置场所的行政处罚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330217157003</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对未保持生活垃圾收集设施和周边环境的干净整洁的行政处罚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330217157004</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对未做到收集、运输城市生活垃圾的车辆、船舶密闭、完好和整洁的行政处罚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330217157005</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对未按照国家有关规定和技术标准处置城市生活垃圾的行政处罚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330217157006</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对未按照规定处理处置过程中产生的污水、废气、废渣、粉尘等的行政处罚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330217157007</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对未按规定的时间和要求接收生活垃圾的行政处罚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330217157008</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对未按照要求配备城市生活垃圾处置设备、设施，未保证设施、设备运行良好的行政处罚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330217157009</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对未保证城市生活垃圾处置站、场（厂）环境整洁的行政处罚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330217157010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对未按照要求配备合格的管理人员及操作人员的行政处罚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330217157011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对未按要求对生活垃圾进行计量或者未按要求报送统计数据和报表的行政处罚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330217157012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对未按要求定期进行环境影响监测，未按要求对生活垃圾处理设施的性能和环保指标进行检测、评价，未按要求报告检测、评价结果的行政处罚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330217124000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对城市生活垃圾经营性清扫、收集、运输、处置企业擅自停业、歇业的行政处罚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330217167002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对将危险废物混入建筑垃圾的行政处罚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330217167003</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对擅自设立弃置场受纳建筑垃圾的行政处罚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330217167004</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对将建筑垃圾混入生活垃圾的行政处罚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330217431000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对建筑垃圾储运消纳场受纳工业垃圾、生活垃圾和有毒有害垃圾的行政处罚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330217655000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对施工单位未及时清运工程施工过程中产生的建筑垃圾造成环境污染的行政处罚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330217874000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对施工单位将建筑垃圾交给个人或者未经核准从事建筑垃圾运输的单位处置的行政处罚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330217286000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对涂改、倒卖、出租、出借或者以其他形式非法转让城市建筑垃圾处置核准文件的行政处罚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330217438000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对未经核准擅自处置建筑垃圾或者处置超出核准范围的建筑垃圾的行政处罚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80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330217014000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对随意倾倒、抛撒或者堆放建筑垃圾的行政处罚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0" w:type="auto"/>
            <w:gridSpan w:val="3"/>
            <w:tcBorders>
              <w:top w:val="nil"/>
              <w:left w:val="nil"/>
              <w:bottom w:val="nil"/>
              <w:right w:val="nil"/>
            </w:tcBorders>
            <w:noWrap/>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十、建设（市政共81项）</w:t>
            </w:r>
          </w:p>
        </w:tc>
        <w:tc>
          <w:tcPr>
            <w:tcW w:w="1700" w:type="dxa"/>
            <w:tcBorders>
              <w:top w:val="nil"/>
              <w:left w:val="nil"/>
              <w:bottom w:val="nil"/>
              <w:right w:val="nil"/>
            </w:tcBorders>
            <w:noWrap/>
            <w:tcMar>
              <w:top w:w="15" w:type="dxa"/>
              <w:left w:w="15" w:type="dxa"/>
              <w:right w:w="15" w:type="dxa"/>
            </w:tcMar>
            <w:vAlign w:val="center"/>
          </w:tcPr>
          <w:p>
            <w:pPr>
              <w:spacing w:line="240" w:lineRule="exact"/>
              <w:jc w:val="center"/>
              <w:rPr>
                <w:color w:val="000000"/>
                <w:sz w:val="21"/>
                <w:szCs w:val="21"/>
              </w:rPr>
            </w:pPr>
          </w:p>
        </w:tc>
        <w:tc>
          <w:tcPr>
            <w:tcW w:w="0" w:type="auto"/>
            <w:tcBorders>
              <w:top w:val="nil"/>
              <w:left w:val="nil"/>
              <w:bottom w:val="nil"/>
              <w:right w:val="nil"/>
            </w:tcBorders>
            <w:noWrap/>
            <w:tcMar>
              <w:top w:w="15" w:type="dxa"/>
              <w:left w:w="15" w:type="dxa"/>
              <w:right w:w="15" w:type="dxa"/>
            </w:tcMar>
            <w:vAlign w:val="center"/>
          </w:tcPr>
          <w:p>
            <w:pPr>
              <w:spacing w:line="240" w:lineRule="exact"/>
              <w:jc w:val="left"/>
              <w:rPr>
                <w:color w:val="000000"/>
                <w:sz w:val="21"/>
                <w:szCs w:val="21"/>
              </w:rPr>
            </w:pP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330217238006</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对擅自在桥梁或者路灯设施上设置广告牌或者其他挂浮物的行政处罚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330217238007</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对其他损害、侵占城市道路的行政处罚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330217238008</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对擅自占用或者挖掘城市道路、修筑出入口、搭建建筑物或者构筑物、明火作业、设置路障的行政处罚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330217238009</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对在道路上打砸硬物，碾压、晾晒农作物和其他物品的行政处罚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330217238010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对车辆载物拖刮路面，履带车、铁轮车以及超重超长超高车辆擅自在道路上行驶的行为的行政处罚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330217238011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对在道路上排放污水，倾倒垃圾和其他废弃物，以及堆放、焚烧、洒漏各类腐蚀性物质的行政处罚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330217238012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对在道路上搅拌水泥、砂浆、混凝土，以及从事生产、加工、冲洗等可能损坏道路的各种作业的行政处罚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330217238013</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对机动车在非指定的城市道路上试刹车、停放以及在人行道上行驶的行政处罚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330217238014</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对在道路、路肩和道路两侧挖掘取土的行政处罚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330217238015</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对偷盗、收购、挪动、损毁管线和窨井盖等道路附属设施的行政处罚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330217213001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对未对设在城市道路上的各种管线的检查井、箱盖或者城市道路附属设施的缺损及时补缺或者修复的行为的行政处罚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330217213002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对未在城市道路施工现场设置明显标志和安全防围设施的行为的行政处罚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330217213004</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对占用城市道路期满或者挖掘城市道路后，不及时清理现场的行为的行政处罚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330217213006</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对不按照规定办理依附于城市道路建设各种管线、杆线等设施批准手续的行为的行政处罚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330217213007</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对不按照规定补办紧急抢修埋设在城市道路下的管线批准手续的行为的行政处罚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330217213008</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对未按照批准的位置、面积、期限占用或者挖掘城市道路，或者未按规定提前办理变更审批手续的行为的行政处罚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330217213009</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对未建立巡查制度，未及时补缺、修复或者采取有效的安全防护措施修复管线及窨井盖等附属设施的行为的行政处罚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330217231001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对在城市桥梁范围内占用桥面，在桥面上停放车辆、机动车试刹车、设摊的行为的行政处罚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330217231002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对擅自在桥梁范围内设置广告牌、悬挂物，以及占用桥孔、明火作业的行为的行政处罚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330217231003</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对履带车、铁轮车、超重车擅自上桥行驶，利用桥梁设施进行牵拉、吊装等施工作业的行为的行政处罚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330217231004</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对搭建妨碍桥梁使用和养护、维修以及景观的建筑物或者构筑物的行为的行政处罚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330217231006</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对其他损害、侵占桥梁的行为的行政处罚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330217259001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对未按批准的位置、面积、期限挖掘的行为的行政处罚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330217259002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对挖掘现场未设置明显标志和安全防围设施的行为的行政处罚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330217259003</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对未按指定的地点堆放物料的行政处罚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330217259004</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对压占检查井、消防栓、雨水口等设施的行为的行政处罚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330217259005</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对涉及测量标志、地下管线、文物保护标志等设施时，未采取保护措施，移位、损坏的行为的行政处罚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330217259006</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对需要限制车辆行驶或者实行临时交通管制的，未事先报请公安交通管理部门批准的行为的行政处罚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330217259007</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对挖掘工程竣工后，未及时清理现场、拆除临时设施，恢复道路功能，并未通知市政工程行政主管部门检查验收的行为的行政处罚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330217241000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对在城市景观照明中有过度照明等超能耗标准行为的行政处罚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330217280001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对在城市照明设施上刻划、涂污的行为的行政处罚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330217280002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对在城市照明设施安全距离内，擅自植树、挖坑取土或者设置其他物体，或者倾倒含酸、碱、盐等腐蚀物或者具有腐蚀性的废渣、废液的行为的行政处罚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330217280003</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对擅自在城市照明设施上张贴、悬挂、设置宣传品、广告的行为的行政处罚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330217280004</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对擅自在城市照明设施上架设线缆、安置其它设施或者接用电源的行为的行政处罚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330217280005</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对擅自迁移、拆除、利用城市照明设施的行政处罚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330217280006</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对其他可能影响城市照明设施正常运行的行为的行政处罚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330217186001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对擅自在城市桥梁上架设各种市政管线、电力线、电信线等的行政处罚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330217186002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对擅自在城市桥梁上设置广告、悬挂物等辅助物的行政处罚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330217B08000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对未经同意且未与城市桥梁产权人签订保护协议，擅自在城市桥梁施工控制范围内从事河道疏浚、挖掘、打桩、地下管道顶进、爆破等作业的行政处罚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330217125001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对超限机动车辆、履带车、铁轮车等未经同意，且未采取相应技术措施经过城市桥梁等行为的行政处罚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330217252001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对未取得瓶装燃气经营许可证从事经营活动的行政处罚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330217743000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对燃气用户及相关单位和个人擅自操作公用燃气阀门的行政处罚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330217976000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对在燃气设施保护范围内进行爆破、取土等作业或者动用明火等行为的行政处罚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330217263000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对侵占、毁损、擅自拆除、移动燃气设施或者擅自改动市政燃气设施的行政处罚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330217165000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对毁损、覆盖、涂改、擅自拆除或者移动燃气设施安全警示标志的行政处罚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330217184000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330217210000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对燃气工程建设单位未将竣工验收情况报备案的行政处罚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330217160001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对向燃气用户提供非法制造、报废、改装的气瓶或者超期限未检验、检验不合格的气瓶的行政处罚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330217160007</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对瓶装燃气的运输不符合国家和省有关危险品运输的规定的行政处罚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330217160008</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对燃气燃烧器具安装单位和个人未按照国家标准和技术规范安装燃气燃烧器具，擅自移动燃气计量表和表前燃气设施的行政处罚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330217142001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对使用国家明令淘汰的燃气燃烧器具的行为的行政处罚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330217142002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对违反技术规范要求拆卸、安装、改装燃气燃烧器具的行为的行政处罚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330217142003</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对使用非法制造、报废、改装的气瓶或者超期限未检验、检验不合格的气瓶的行为的行政处罚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330217142004</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对加热、摔砸、倒卧、曝晒燃气气瓶或者改换气瓶检验标志、漆色的行为的行政处罚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330217142005</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对倾倒燃气残液或者用气瓶相互倒灌的行为的行政处罚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330217142006</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对进行危害室内燃气设施安全的装饰、装修活动的行为的行政处罚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330217739000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对盗用或者转供城市公共供水等行为的行政处罚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330217740000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对损坏供水设施或者危害供水设施安全，涉及供水设施的建设工程施工时，未按规定的技术标准和规范施工或者未按规定采取相应的保护或者补救措施的行政处罚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330217219001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对未经批准擅自通过消防专用供水设施用水行为的行政处罚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330217219002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对阻挠或者干扰供水设施抢修工作行为的行政处罚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330217149001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对损毁、盗窃城镇排水与污水处理设施的行政处罚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330217149002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对穿凿、堵塞城镇排水与污水处理设施的行政处罚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330217149004</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对向城镇排水与污水处理设施倾倒垃圾、渣土、施工泥浆等废弃物的行政处罚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330217149005</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对建设占压城镇排水与污水处理设施的建筑物、构筑物或者其他设施的行政处罚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330217149006</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对其他危及城镇排水与污水处理设施安全的活动的行政处罚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330217174000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对排水单位或者个人不缴纳污水处理费的行政处罚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330217090000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对擅自拆除、改动城镇排水与污水处理设施行为的行政处罚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330217257001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对擅自在城市道路两侧设置平面交叉口、通道、出入口的行政处罚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330217257002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对擅自停用停车场（库）或者改变其用途的行政处罚</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330217281000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对排水户未取得污水排入排水管网许可证向城镇排水设施排放污水的行政处罚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330217126001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对排水户不按照污水排入排水管网许可证要求排放污水行为的行政处罚（吊销排水许可证的处罚除外）</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部分（吊销排水许可证的处罚除外）</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330217126002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对排水户未按照排水许可证的要求，向城镇排水设施排放污水行为的行政处罚（吊销排水许可证的处罚除外）</w:t>
            </w: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330217250000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对排水户名称、法定代表人等其他事项变更，未按本办法规定及时向城镇排水主管部门申请办理变更的行政处罚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330217166002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对堵塞城镇排水设施或者向城镇排水设施内排放、倾倒垃圾、渣土、施工泥浆、油脂、污泥等易堵塞物的行政处罚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330217166003</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对擅自拆卸、移动和穿凿城镇排水设施的行政处罚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330217166004</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对擅自向城镇排水设施加压排放污水的行政处罚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330217151002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对综合行政执法部门在其依法实施监督检查过程中，排水户拒绝、妨碍、阻挠其监督检查的行政处罚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部分（划转综合行政执法部门在其依法实施监督检查过程中，排水户拒绝、妨碍、阻挠其监督检查的处罚）</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330217256000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对在雨水、污水分流地区建设单位、施工单位将雨水管网、污水管网相互混接行为的行政处罚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330217B07000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对城镇排水与污水处理设施覆盖范围内的排水单位、个人，未按照国家有关规定将污水排入城镇排水设施，或者在雨水、污水分流地区将污水排入雨水管网等行为的行政处罚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80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330217B10000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在城镇排水与污水处理设施保护范围从事爆破等可能影响城镇排水与污水处理设施安全的活动的，有关单位未与施工单位、设施维护运营单位等共同制定设施保护方案，并采取相应的安全防护措施等行为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81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330217149003</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对向城镇排水与污水处理设施排放、倾倒剧毒、易燃易爆、腐蚀性废液和废渣的行政处罚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0" w:type="auto"/>
            <w:gridSpan w:val="3"/>
            <w:tcBorders>
              <w:top w:val="nil"/>
              <w:left w:val="nil"/>
              <w:bottom w:val="nil"/>
              <w:right w:val="nil"/>
            </w:tcBorders>
            <w:noWrap/>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十一、人力社保（共34项）</w:t>
            </w:r>
          </w:p>
        </w:tc>
        <w:tc>
          <w:tcPr>
            <w:tcW w:w="1700" w:type="dxa"/>
            <w:tcBorders>
              <w:top w:val="nil"/>
              <w:left w:val="nil"/>
              <w:bottom w:val="nil"/>
              <w:right w:val="nil"/>
            </w:tcBorders>
            <w:noWrap/>
            <w:tcMar>
              <w:top w:w="15" w:type="dxa"/>
              <w:left w:w="15" w:type="dxa"/>
              <w:right w:w="15" w:type="dxa"/>
            </w:tcMar>
            <w:vAlign w:val="center"/>
          </w:tcPr>
          <w:p>
            <w:pPr>
              <w:spacing w:line="240" w:lineRule="exact"/>
              <w:jc w:val="center"/>
              <w:rPr>
                <w:color w:val="000000"/>
                <w:sz w:val="21"/>
                <w:szCs w:val="21"/>
              </w:rPr>
            </w:pPr>
          </w:p>
        </w:tc>
        <w:tc>
          <w:tcPr>
            <w:tcW w:w="0" w:type="auto"/>
            <w:tcBorders>
              <w:top w:val="nil"/>
              <w:left w:val="nil"/>
              <w:bottom w:val="nil"/>
              <w:right w:val="nil"/>
            </w:tcBorders>
            <w:noWrap/>
            <w:tcMar>
              <w:top w:w="15" w:type="dxa"/>
              <w:left w:w="15" w:type="dxa"/>
              <w:right w:w="15" w:type="dxa"/>
            </w:tcMar>
            <w:vAlign w:val="center"/>
          </w:tcPr>
          <w:p>
            <w:pPr>
              <w:spacing w:line="240" w:lineRule="exact"/>
              <w:jc w:val="left"/>
              <w:rPr>
                <w:color w:val="000000"/>
                <w:sz w:val="21"/>
                <w:szCs w:val="21"/>
              </w:rPr>
            </w:pP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330214088000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对用人单位未按规定向职工公布本单位社会保险费缴纳情况的行政处罚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330214087000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对用人单位未按规定从缴费个人工资中代扣代缴社会保险费的行政处罚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330214080000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对劳动者依法解除或终止劳动合同，用人单位扣押劳动者档案的行政处罚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330214079000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对用人单位招聘不得招聘人员的行政处罚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330214078000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对用人单位未及时办理就业登记手续的行政处罚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330214077000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对单位或个人为不满16周岁的未成年人介绍就业的行政处罚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330214075000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对用工单位违反《劳动合同法》有关劳务派遣规定的行政处罚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330214074000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对劳务派遣单位违反《劳动合同法》有关劳务派遣规定的行政处罚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部分（吊销劳务派遣业务经营许可证除外）</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330214068003</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对用人单位安排女职工在哺乳未满1周岁的婴儿期间从事国家规定的第三级体力劳动强度的劳动或哺乳期禁忌从事的其他劳动，以及延长其工作时间或安排其夜班劳动的行政处罚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330214068002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对用人单位安排怀孕7个月以上的女职工夜班劳动或延长其工作时间的行政处罚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330214068001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对用人单位未按规定安排女职工享受产假的行政处罚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330214055000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对未经许可擅自举办民办职业培训学校的行政处罚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330214054000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对用工单位决定使用被派遣劳动者的辅助性岗位未经民主程序的行政处罚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330214051000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对在国家法律、行政法规和国务院卫生行政部门规定禁止乙肝病原携带者从事的工作岗位以外招用人员时，用人单位将乙肝病毒血清学指标作为招用人员体检标准的行政处罚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330214050000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对用人单位未按规定保存或伪造录用登记材料的行政处罚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330214048000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对用人单位以民族、性别、宗教信仰为由拒绝聘用或提高聘用标准的行政处罚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330214037000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对用人单位拒不协助工伤事故调查核实的行政处罚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330214036000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对用人单位规章制度违反劳动保障法律、法规规定的行政处罚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330214029000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对用人单位伪造、变造社会保险登记证的行政处罚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330214027000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对违反有关建立职工名册规定的行政处罚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330214026000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对外国人和用人单位伪造、涂改、冒用、转让、买卖就业证和许可证书的行政处罚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330214025000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对用人单位以担保或其他名义向劳动者收取财物的行政处罚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330214024003</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对用人单位招用无合法身份证件人员的行政处罚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330214024002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对用人单位以招用人员为名牟取不正当利益或进行其他违法活动的行政处罚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330214024001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对用人单位提供虚假招聘信息，发布虚假招聘广告的行政处罚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330214023000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对缴费单位未按规定办理变更或注销登记的行政处罚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330214022000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对经营性人力资源服务机构发布的招聘信息不真实、不合法，未依法开展人力资源服务业务的行政处罚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部分（吊销人力资源服务许可证除外）</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330214020000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对经营性人力资源服务机构开展特定业务未备案的行政处罚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330214019000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对骗取社会保险待遇的行政处罚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330214016000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对未经许可擅自经营劳务派遣业务的行政处罚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330214014000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对用人单位不办理社会保险登记的行政处罚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330214012000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对未经许可和登记擅自从事职业中介活动的行政处罚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330214005000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对企业违法实行不定时工作制或综合计算工作制的行政处罚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330214001000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对用人单位违法延长劳动者工作时间的行政处罚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600" w:hRule="atLeast"/>
          <w:jc w:val="center"/>
        </w:trPr>
        <w:tc>
          <w:tcPr>
            <w:tcW w:w="0" w:type="auto"/>
            <w:gridSpan w:val="3"/>
            <w:tcBorders>
              <w:top w:val="nil"/>
              <w:left w:val="nil"/>
              <w:bottom w:val="nil"/>
              <w:right w:val="nil"/>
            </w:tcBorders>
            <w:noWrap/>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十二、应急管理（共1项）</w:t>
            </w:r>
          </w:p>
        </w:tc>
        <w:tc>
          <w:tcPr>
            <w:tcW w:w="1700" w:type="dxa"/>
            <w:tcBorders>
              <w:top w:val="nil"/>
              <w:left w:val="nil"/>
              <w:bottom w:val="nil"/>
              <w:right w:val="nil"/>
            </w:tcBorders>
            <w:noWrap/>
            <w:tcMar>
              <w:top w:w="15" w:type="dxa"/>
              <w:left w:w="15" w:type="dxa"/>
              <w:right w:w="15" w:type="dxa"/>
            </w:tcMar>
            <w:vAlign w:val="center"/>
          </w:tcPr>
          <w:p>
            <w:pPr>
              <w:spacing w:line="240" w:lineRule="exact"/>
              <w:jc w:val="center"/>
              <w:rPr>
                <w:color w:val="000000"/>
                <w:sz w:val="21"/>
                <w:szCs w:val="21"/>
              </w:rPr>
            </w:pPr>
          </w:p>
        </w:tc>
        <w:tc>
          <w:tcPr>
            <w:tcW w:w="0" w:type="auto"/>
            <w:tcBorders>
              <w:top w:val="nil"/>
              <w:left w:val="nil"/>
              <w:bottom w:val="nil"/>
              <w:right w:val="nil"/>
            </w:tcBorders>
            <w:noWrap/>
            <w:tcMar>
              <w:top w:w="15" w:type="dxa"/>
              <w:left w:w="15" w:type="dxa"/>
              <w:right w:w="15" w:type="dxa"/>
            </w:tcMar>
            <w:vAlign w:val="center"/>
          </w:tcPr>
          <w:p>
            <w:pPr>
              <w:spacing w:line="240" w:lineRule="exact"/>
              <w:jc w:val="left"/>
              <w:rPr>
                <w:color w:val="000000"/>
                <w:sz w:val="21"/>
                <w:szCs w:val="21"/>
              </w:rPr>
            </w:pP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330225023001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对未取得烟花爆竹零售经营许可证经营的行政处罚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0" w:type="auto"/>
            <w:gridSpan w:val="3"/>
            <w:tcBorders>
              <w:top w:val="nil"/>
              <w:left w:val="nil"/>
              <w:bottom w:val="nil"/>
              <w:right w:val="nil"/>
            </w:tcBorders>
            <w:noWrap/>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十三、人防（共11项）</w:t>
            </w:r>
          </w:p>
        </w:tc>
        <w:tc>
          <w:tcPr>
            <w:tcW w:w="1700" w:type="dxa"/>
            <w:tcBorders>
              <w:top w:val="nil"/>
              <w:left w:val="nil"/>
              <w:bottom w:val="nil"/>
              <w:right w:val="nil"/>
            </w:tcBorders>
            <w:noWrap/>
            <w:tcMar>
              <w:top w:w="15" w:type="dxa"/>
              <w:left w:w="15" w:type="dxa"/>
              <w:right w:w="15" w:type="dxa"/>
            </w:tcMar>
            <w:vAlign w:val="center"/>
          </w:tcPr>
          <w:p>
            <w:pPr>
              <w:spacing w:line="240" w:lineRule="exact"/>
              <w:jc w:val="center"/>
              <w:rPr>
                <w:color w:val="000000"/>
                <w:sz w:val="21"/>
                <w:szCs w:val="21"/>
              </w:rPr>
            </w:pPr>
          </w:p>
        </w:tc>
        <w:tc>
          <w:tcPr>
            <w:tcW w:w="0" w:type="auto"/>
            <w:tcBorders>
              <w:top w:val="nil"/>
              <w:left w:val="nil"/>
              <w:bottom w:val="nil"/>
              <w:right w:val="nil"/>
            </w:tcBorders>
            <w:noWrap/>
            <w:tcMar>
              <w:top w:w="15" w:type="dxa"/>
              <w:left w:w="15" w:type="dxa"/>
              <w:right w:w="15" w:type="dxa"/>
            </w:tcMar>
            <w:vAlign w:val="center"/>
          </w:tcPr>
          <w:p>
            <w:pPr>
              <w:spacing w:line="240" w:lineRule="exact"/>
              <w:jc w:val="left"/>
              <w:rPr>
                <w:color w:val="000000"/>
                <w:sz w:val="21"/>
                <w:szCs w:val="21"/>
              </w:rPr>
            </w:pP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330280003001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对擅自施工造成人防警报设施损坏的行政处罚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330280003002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对擅自迁移人防警报设施的行政处罚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330280003003</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对擅自拆除人防通信、警报设备设施的行政处罚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330280006000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对擅自拆除、改造、报废人防工程的行政处罚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330280004001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对改变人防工程主体结构、拆除人防工程设备设施的行政处罚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330280004002</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对在危及人防工程安全范围内进行降低人防工程防护能力作业的行政处罚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330280004003</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对在人防工程机动车辆进出和正常使用的范围内设置障碍或者新建建筑物、构筑物的行政处罚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330280004004</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对向人防工程内排放废水、废气或者倾倒废弃物的行政处罚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330280004005</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对毁损人防工程设施设备的行政处罚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330280004006</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对其他危害人防工程及设施安全或者降低人防工程防护能力行为的行政处罚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330280008000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对侵占人防工程的行政处罚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0" w:type="auto"/>
            <w:gridSpan w:val="3"/>
            <w:tcBorders>
              <w:top w:val="nil"/>
              <w:left w:val="nil"/>
              <w:bottom w:val="nil"/>
              <w:right w:val="nil"/>
            </w:tcBorders>
            <w:noWrap/>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十四、水利（共48项）</w:t>
            </w:r>
          </w:p>
        </w:tc>
        <w:tc>
          <w:tcPr>
            <w:tcW w:w="1700" w:type="dxa"/>
            <w:tcBorders>
              <w:top w:val="nil"/>
              <w:left w:val="nil"/>
              <w:bottom w:val="nil"/>
              <w:right w:val="nil"/>
            </w:tcBorders>
            <w:noWrap/>
            <w:tcMar>
              <w:top w:w="15" w:type="dxa"/>
              <w:left w:w="15" w:type="dxa"/>
              <w:right w:w="15" w:type="dxa"/>
            </w:tcMar>
            <w:vAlign w:val="center"/>
          </w:tcPr>
          <w:p>
            <w:pPr>
              <w:spacing w:line="240" w:lineRule="exact"/>
              <w:jc w:val="center"/>
              <w:rPr>
                <w:color w:val="000000"/>
                <w:sz w:val="21"/>
                <w:szCs w:val="21"/>
              </w:rPr>
            </w:pPr>
          </w:p>
        </w:tc>
        <w:tc>
          <w:tcPr>
            <w:tcW w:w="0" w:type="auto"/>
            <w:tcBorders>
              <w:top w:val="nil"/>
              <w:left w:val="nil"/>
              <w:bottom w:val="nil"/>
              <w:right w:val="nil"/>
            </w:tcBorders>
            <w:noWrap/>
            <w:tcMar>
              <w:top w:w="15" w:type="dxa"/>
              <w:left w:w="15" w:type="dxa"/>
              <w:right w:w="15" w:type="dxa"/>
            </w:tcMar>
            <w:vAlign w:val="center"/>
          </w:tcPr>
          <w:p>
            <w:pPr>
              <w:spacing w:line="240" w:lineRule="exact"/>
              <w:jc w:val="left"/>
              <w:rPr>
                <w:color w:val="000000"/>
                <w:sz w:val="21"/>
                <w:szCs w:val="21"/>
              </w:rPr>
            </w:pP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330219090000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对河道管理范围内从事妨害行洪活动的处罚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330219157001</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对未经批准或未按批准要求取水的处罚（不含吊销取水许可证）</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330219054000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对未按规定缴纳水资源费的处罚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330219036000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对建设项目的节水设施没有建成或者没有达到国家规定的要求，擅自投入使用的行政处罚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304"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330219161000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对侵占、毁坏水工程及有关设施的处罚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435"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330219077000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对不符合许可要求水工程建设的行政处罚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45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330219052000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对不符规划治导线整治河道和修建工程的处罚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45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330219075000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对围湖造地或者未经批准围垦河道的处罚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45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330219073000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对在崩塌、滑坡危险区或者泥石流易发区从事取土、挖砂、采石等可能造成水土流失活动的处罚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45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330219074000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对在禁止开垦坡度以上陡坡地开垦种植农作物，或者在禁止开垦、开发的植物保护带内开垦、开发的处罚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45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330219046000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对在水土流失重点预防区和重点治理区铲草皮、挖树兜等行为的处罚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45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330219064000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对在林区采伐林木造成水土流失的处罚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45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330219063000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对拒不汇交水文监测资料、非法向社会传播水文情报预报的处罚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45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330219078000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对侵占、破坏水源和抗旱设施的处罚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45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330219068000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对擅自移动、损毁河道管理范围的界桩或者公告牌的处罚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45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330219162000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对在河道管理范围内从事禁止行为的处罚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45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330219107000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对未经许可在河道管理范围内从事有关活动（不含河道采砂）的行政处罚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45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330219082000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对在河道管理范围内未经批准或未按批准要求建设水工程以及涉河建筑物、构筑物的处罚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45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330219084000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pacing w:val="-6"/>
                <w:sz w:val="21"/>
                <w:szCs w:val="21"/>
              </w:rPr>
            </w:pPr>
            <w:r>
              <w:rPr>
                <w:color w:val="000000"/>
                <w:spacing w:val="-6"/>
                <w:kern w:val="0"/>
                <w:sz w:val="21"/>
                <w:szCs w:val="21"/>
                <w:lang w:bidi="ar"/>
              </w:rPr>
              <w:t>对河道管理范围内的建设活动，施工方案未报备、临时工程未经批准及未按要求采取修复恢复措施的处罚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45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330219007000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对未经许可擅自在河道采砂的行政处罚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45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330219101000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对水利工程未经验收或者经验收不合格而进行后续工程施工的处罚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45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330219083000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对水利工程管理单位未在其经营收入中计提水利工程大修、折旧、维护管理费用的处罚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45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23</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330219087000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对水利工程管理单位拒不执行水库降低等级或者报废决定的处罚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45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330219094000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对水利工程管理单位未按照预警方案规定做好预警工作的处罚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45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25</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330219099000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对未按规定提供水文监测信息、调度运行信息的处罚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45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330219106000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对在大坝管理范围和保护范围内从事禁止性行为的处罚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13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330219111000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对用水户违反节约用水有关规定的处罚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44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330219085000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对非居民用水户拒绝提供用水统计报表和有关资料或者提供虚假报表、资料的处罚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64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29</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330219041000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对影响农村供水正常运行的处罚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297"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30</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330219042000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对从事可能污染农村供水、危害设施安全活动的处罚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52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31</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330219060000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对在供水水库库岸至首道山脊线内荒坡地开垦种植农作物，或者在五度以上不足二十五度荒坡地开垦种植农作物未采取水土保持措施，或者烧山开荒和在二十五度以上陡坡地上全垦造林的处罚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统一目录（2020）</w:t>
            </w:r>
          </w:p>
        </w:tc>
      </w:tr>
      <w:tr>
        <w:tblPrEx>
          <w:tblCellMar>
            <w:top w:w="0" w:type="dxa"/>
            <w:left w:w="0" w:type="dxa"/>
            <w:bottom w:w="0" w:type="dxa"/>
            <w:right w:w="0" w:type="dxa"/>
          </w:tblCellMar>
        </w:tblPrEx>
        <w:trPr>
          <w:trHeight w:val="454" w:hRule="exact"/>
          <w:jc w:val="center"/>
        </w:trPr>
        <w:tc>
          <w:tcPr>
            <w:tcW w:w="6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32</w:t>
            </w:r>
          </w:p>
        </w:tc>
        <w:tc>
          <w:tcPr>
            <w:tcW w:w="15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330219113000</w:t>
            </w:r>
          </w:p>
        </w:tc>
        <w:tc>
          <w:tcPr>
            <w:tcW w:w="46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对农村集体经济组织擅自修建水库的行政处罚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105" w:hRule="exac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4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color w:val="000000"/>
                <w:sz w:val="21"/>
                <w:szCs w:val="21"/>
              </w:rPr>
            </w:pP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r>
      <w:tr>
        <w:tblPrEx>
          <w:tblCellMar>
            <w:top w:w="0" w:type="dxa"/>
            <w:left w:w="0" w:type="dxa"/>
            <w:bottom w:w="0" w:type="dxa"/>
            <w:right w:w="0" w:type="dxa"/>
          </w:tblCellMar>
        </w:tblPrEx>
        <w:trPr>
          <w:trHeight w:val="454" w:hRule="exact"/>
          <w:jc w:val="center"/>
        </w:trPr>
        <w:tc>
          <w:tcPr>
            <w:tcW w:w="6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w:t>
            </w:r>
          </w:p>
        </w:tc>
        <w:tc>
          <w:tcPr>
            <w:tcW w:w="15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330219071000</w:t>
            </w:r>
          </w:p>
        </w:tc>
        <w:tc>
          <w:tcPr>
            <w:tcW w:w="46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对在水工程保护范围内从事爆破、打井、采石、取土等的行政处罚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180" w:hRule="exac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4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color w:val="000000"/>
                <w:sz w:val="21"/>
                <w:szCs w:val="21"/>
              </w:rPr>
            </w:pP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r>
      <w:tr>
        <w:tblPrEx>
          <w:tblCellMar>
            <w:top w:w="0" w:type="dxa"/>
            <w:left w:w="0" w:type="dxa"/>
            <w:bottom w:w="0" w:type="dxa"/>
            <w:right w:w="0" w:type="dxa"/>
          </w:tblCellMar>
        </w:tblPrEx>
        <w:trPr>
          <w:trHeight w:val="454" w:hRule="exact"/>
          <w:jc w:val="center"/>
        </w:trPr>
        <w:tc>
          <w:tcPr>
            <w:tcW w:w="6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34</w:t>
            </w:r>
          </w:p>
        </w:tc>
        <w:tc>
          <w:tcPr>
            <w:tcW w:w="15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330219062000</w:t>
            </w:r>
          </w:p>
        </w:tc>
        <w:tc>
          <w:tcPr>
            <w:tcW w:w="46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对未经批准或未按批准要求在河道管理范围内建设水工程等的行政处罚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187" w:hRule="exac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4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color w:val="000000"/>
                <w:sz w:val="21"/>
                <w:szCs w:val="21"/>
              </w:rPr>
            </w:pP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r>
      <w:tr>
        <w:tblPrEx>
          <w:tblCellMar>
            <w:top w:w="0" w:type="dxa"/>
            <w:left w:w="0" w:type="dxa"/>
            <w:bottom w:w="0" w:type="dxa"/>
            <w:right w:w="0" w:type="dxa"/>
          </w:tblCellMar>
        </w:tblPrEx>
        <w:trPr>
          <w:trHeight w:val="454" w:hRule="exact"/>
          <w:jc w:val="center"/>
        </w:trPr>
        <w:tc>
          <w:tcPr>
            <w:tcW w:w="6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35</w:t>
            </w:r>
          </w:p>
        </w:tc>
        <w:tc>
          <w:tcPr>
            <w:tcW w:w="15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330219067000</w:t>
            </w:r>
          </w:p>
        </w:tc>
        <w:tc>
          <w:tcPr>
            <w:tcW w:w="46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对未经批准或不按批准要求在河道、湖泊管理范围内从事工程设施建设活动的行政处罚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179" w:hRule="exac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4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color w:val="000000"/>
                <w:sz w:val="21"/>
                <w:szCs w:val="21"/>
              </w:rPr>
            </w:pP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r>
      <w:tr>
        <w:tblPrEx>
          <w:tblCellMar>
            <w:top w:w="0" w:type="dxa"/>
            <w:left w:w="0" w:type="dxa"/>
            <w:bottom w:w="0" w:type="dxa"/>
            <w:right w:w="0" w:type="dxa"/>
          </w:tblCellMar>
        </w:tblPrEx>
        <w:trPr>
          <w:trHeight w:val="454" w:hRule="exact"/>
          <w:jc w:val="center"/>
        </w:trPr>
        <w:tc>
          <w:tcPr>
            <w:tcW w:w="6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36</w:t>
            </w:r>
          </w:p>
        </w:tc>
        <w:tc>
          <w:tcPr>
            <w:tcW w:w="15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330219014000</w:t>
            </w:r>
          </w:p>
        </w:tc>
        <w:tc>
          <w:tcPr>
            <w:tcW w:w="46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对不符合水文、水资源调查评价条件的单位从事水文活动的行政处罚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171" w:hRule="exac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4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color w:val="000000"/>
                <w:sz w:val="21"/>
                <w:szCs w:val="21"/>
              </w:rPr>
            </w:pP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r>
      <w:tr>
        <w:tblPrEx>
          <w:tblCellMar>
            <w:top w:w="0" w:type="dxa"/>
            <w:left w:w="0" w:type="dxa"/>
            <w:bottom w:w="0" w:type="dxa"/>
            <w:right w:w="0" w:type="dxa"/>
          </w:tblCellMar>
        </w:tblPrEx>
        <w:trPr>
          <w:trHeight w:val="454" w:hRule="exact"/>
          <w:jc w:val="center"/>
        </w:trPr>
        <w:tc>
          <w:tcPr>
            <w:tcW w:w="6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37</w:t>
            </w:r>
          </w:p>
        </w:tc>
        <w:tc>
          <w:tcPr>
            <w:tcW w:w="15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330219120000</w:t>
            </w:r>
          </w:p>
        </w:tc>
        <w:tc>
          <w:tcPr>
            <w:tcW w:w="46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对非管理人员操作河道上的涵闸闸门或干扰河道管理单位正常工作的行政处罚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177" w:hRule="exac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4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color w:val="000000"/>
                <w:sz w:val="21"/>
                <w:szCs w:val="21"/>
              </w:rPr>
            </w:pP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r>
      <w:tr>
        <w:tblPrEx>
          <w:tblCellMar>
            <w:top w:w="0" w:type="dxa"/>
            <w:left w:w="0" w:type="dxa"/>
            <w:bottom w:w="0" w:type="dxa"/>
            <w:right w:w="0" w:type="dxa"/>
          </w:tblCellMar>
        </w:tblPrEx>
        <w:trPr>
          <w:trHeight w:val="644" w:hRule="exac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38</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330219109000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对从事建设项目水资源论证工作的单位在建设项目水资源论证工作中弄虚作假的行政处罚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454" w:hRule="exact"/>
          <w:jc w:val="center"/>
        </w:trPr>
        <w:tc>
          <w:tcPr>
            <w:tcW w:w="6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39</w:t>
            </w:r>
          </w:p>
        </w:tc>
        <w:tc>
          <w:tcPr>
            <w:tcW w:w="15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330219027000</w:t>
            </w:r>
          </w:p>
        </w:tc>
        <w:tc>
          <w:tcPr>
            <w:tcW w:w="46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对擅自停止使用节水设施、取退水计量设施或不按规定提供取水、退水计量资料的行政处罚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175" w:hRule="exac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4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color w:val="000000"/>
                <w:sz w:val="21"/>
                <w:szCs w:val="21"/>
              </w:rPr>
            </w:pP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r>
      <w:tr>
        <w:tblPrEx>
          <w:tblCellMar>
            <w:top w:w="0" w:type="dxa"/>
            <w:left w:w="0" w:type="dxa"/>
            <w:bottom w:w="0" w:type="dxa"/>
            <w:right w:w="0" w:type="dxa"/>
          </w:tblCellMar>
        </w:tblPrEx>
        <w:trPr>
          <w:trHeight w:val="454" w:hRule="exact"/>
          <w:jc w:val="center"/>
        </w:trPr>
        <w:tc>
          <w:tcPr>
            <w:tcW w:w="6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40</w:t>
            </w:r>
          </w:p>
        </w:tc>
        <w:tc>
          <w:tcPr>
            <w:tcW w:w="15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330219105000</w:t>
            </w:r>
          </w:p>
        </w:tc>
        <w:tc>
          <w:tcPr>
            <w:tcW w:w="46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对擅自在蓄滞洪区建设避洪设施的行政处罚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167" w:hRule="exac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4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color w:val="000000"/>
                <w:sz w:val="21"/>
                <w:szCs w:val="21"/>
              </w:rPr>
            </w:pP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r>
      <w:tr>
        <w:tblPrEx>
          <w:tblCellMar>
            <w:top w:w="0" w:type="dxa"/>
            <w:left w:w="0" w:type="dxa"/>
            <w:bottom w:w="0" w:type="dxa"/>
            <w:right w:w="0" w:type="dxa"/>
          </w:tblCellMar>
        </w:tblPrEx>
        <w:trPr>
          <w:trHeight w:val="454" w:hRule="exact"/>
          <w:jc w:val="center"/>
        </w:trPr>
        <w:tc>
          <w:tcPr>
            <w:tcW w:w="6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41</w:t>
            </w:r>
          </w:p>
        </w:tc>
        <w:tc>
          <w:tcPr>
            <w:tcW w:w="15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330219104000</w:t>
            </w:r>
          </w:p>
        </w:tc>
        <w:tc>
          <w:tcPr>
            <w:tcW w:w="46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对在海塘管理或保护范围内从事危害海塘安全活动的行政处罚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105" w:hRule="exac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4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color w:val="000000"/>
                <w:sz w:val="21"/>
                <w:szCs w:val="21"/>
              </w:rPr>
            </w:pP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r>
      <w:tr>
        <w:tblPrEx>
          <w:tblCellMar>
            <w:top w:w="0" w:type="dxa"/>
            <w:left w:w="0" w:type="dxa"/>
            <w:bottom w:w="0" w:type="dxa"/>
            <w:right w:w="0" w:type="dxa"/>
          </w:tblCellMar>
        </w:tblPrEx>
        <w:trPr>
          <w:trHeight w:val="626" w:hRule="exac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42</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330219098000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对水利工程建设单位未按规定采取功能补救措施或建设等效替代水域工程的行政处罚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454" w:hRule="exact"/>
          <w:jc w:val="center"/>
        </w:trPr>
        <w:tc>
          <w:tcPr>
            <w:tcW w:w="6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43</w:t>
            </w:r>
          </w:p>
        </w:tc>
        <w:tc>
          <w:tcPr>
            <w:tcW w:w="15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330219103000</w:t>
            </w:r>
          </w:p>
        </w:tc>
        <w:tc>
          <w:tcPr>
            <w:tcW w:w="46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对违法占用水库水域的行政处罚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171" w:hRule="exac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4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color w:val="000000"/>
                <w:sz w:val="21"/>
                <w:szCs w:val="21"/>
              </w:rPr>
            </w:pP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r>
      <w:tr>
        <w:tblPrEx>
          <w:tblCellMar>
            <w:top w:w="0" w:type="dxa"/>
            <w:left w:w="0" w:type="dxa"/>
            <w:bottom w:w="0" w:type="dxa"/>
            <w:right w:w="0" w:type="dxa"/>
          </w:tblCellMar>
        </w:tblPrEx>
        <w:trPr>
          <w:trHeight w:val="638" w:hRule="exact"/>
          <w:jc w:val="center"/>
        </w:trPr>
        <w:tc>
          <w:tcPr>
            <w:tcW w:w="6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44</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330219211000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对水工程管理单位未按规定泄放生态流量的行政处罚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454" w:hRule="exact"/>
          <w:jc w:val="center"/>
        </w:trPr>
        <w:tc>
          <w:tcPr>
            <w:tcW w:w="6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45</w:t>
            </w:r>
          </w:p>
        </w:tc>
        <w:tc>
          <w:tcPr>
            <w:tcW w:w="15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330219037000</w:t>
            </w:r>
          </w:p>
        </w:tc>
        <w:tc>
          <w:tcPr>
            <w:tcW w:w="46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对水利工程施工单位违反施工现场安全生产管理规定的行政处罚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240"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4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color w:val="000000"/>
                <w:sz w:val="21"/>
                <w:szCs w:val="21"/>
              </w:rPr>
            </w:pP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r>
      <w:tr>
        <w:tblPrEx>
          <w:tblCellMar>
            <w:top w:w="0" w:type="dxa"/>
            <w:left w:w="0" w:type="dxa"/>
            <w:bottom w:w="0" w:type="dxa"/>
            <w:right w:w="0" w:type="dxa"/>
          </w:tblCellMar>
        </w:tblPrEx>
        <w:trPr>
          <w:trHeight w:val="64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46</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330219216000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bdr w:val="single" w:color="000000" w:sz="4" w:space="0"/>
                <w:lang w:bidi="a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160" cy="19050"/>
                      <wp:effectExtent l="0" t="0" r="0" b="0"/>
                      <wp:wrapNone/>
                      <wp:docPr id="1" name="矩形 1"/>
                      <wp:cNvGraphicFramePr/>
                      <a:graphic xmlns:a="http://schemas.openxmlformats.org/drawingml/2006/main">
                        <a:graphicData uri="http://schemas.microsoft.com/office/word/2010/wordprocessingShape">
                          <wps:wsp>
                            <wps:cNvSpPr/>
                            <wps:spPr>
                              <a:xfrm>
                                <a:off x="0" y="0"/>
                                <a:ext cx="10160" cy="19050"/>
                              </a:xfrm>
                              <a:prstGeom prst="rect">
                                <a:avLst/>
                              </a:prstGeom>
                              <a:noFill/>
                              <a:ln>
                                <a:noFill/>
                              </a:ln>
                            </wps:spPr>
                            <wps:bodyPr upright="1"/>
                          </wps:wsp>
                        </a:graphicData>
                      </a:graphic>
                    </wp:anchor>
                  </w:drawing>
                </mc:Choice>
                <mc:Fallback>
                  <w:pict>
                    <v:rect id="_x0000_s1026" o:spid="_x0000_s1026" o:spt="1" style="position:absolute;left:0pt;margin-left:0pt;margin-top:0pt;height:1.5pt;width:0.8pt;z-index:251659264;mso-width-relative:page;mso-height-relative:page;" filled="f" o:preferrelative="t" stroked="f" coordsize="21600,21600" o:gfxdata="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I4sivvRAAAAAQEAAA8AAAAAAAAAAQAgAAAAIgAAAGRycy9k&#10;b3ducmV2LnhtbFBLAQIUABQAAAAIAIdO4kDac1thlwEAADMDAAAOAAAAAAAAAAEAIAAAACABAABk&#10;cnMvZTJvRG9jLnhtbFBLBQYAAAAABgAGAFkBAAApBQAAAAA=&#10;">
                      <v:path/>
                      <v:fill on="f" focussize="0,0"/>
                      <v:stroke on="f"/>
                      <v:imagedata o:title=""/>
                      <o:lock v:ext="edit" aspectratio="f"/>
                    </v:rect>
                  </w:pict>
                </mc:Fallback>
              </mc:AlternateContent>
            </w:r>
            <w:r>
              <w:rPr>
                <w:color w:val="000000"/>
                <w:kern w:val="0"/>
                <w:sz w:val="21"/>
                <w:szCs w:val="21"/>
                <w:lang w:bidi="ar"/>
              </w:rPr>
              <w:t>（</w:t>
            </w:r>
            <w:r>
              <w:rPr>
                <w:color w:val="000000"/>
                <w:spacing w:val="-6"/>
                <w:kern w:val="0"/>
                <w:sz w:val="21"/>
                <w:szCs w:val="21"/>
                <w:lang w:bidi="ar"/>
              </w:rPr>
              <w:t>宁波）对在景观河道管理范围内实施洗涤、游泳、设立洗车点等危害水体、损害市容环境行为的行政处罚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580" w:hRule="atLeast"/>
          <w:jc w:val="center"/>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47</w:t>
            </w:r>
          </w:p>
        </w:tc>
        <w:tc>
          <w:tcPr>
            <w:tcW w:w="15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330219214000</w:t>
            </w:r>
          </w:p>
        </w:tc>
        <w:tc>
          <w:tcPr>
            <w:tcW w:w="4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（宁波）对在三江河道管理范围附近区域从事堆土、堆物、爆破、打桩等各类活动危害堤防等水利设施安全的行政处罚</w:t>
            </w: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360" w:hRule="atLeast"/>
          <w:jc w:val="center"/>
        </w:trPr>
        <w:tc>
          <w:tcPr>
            <w:tcW w:w="0" w:type="auto"/>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48</w:t>
            </w:r>
          </w:p>
        </w:tc>
        <w:tc>
          <w:tcPr>
            <w:tcW w:w="153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330219209000</w:t>
            </w:r>
          </w:p>
        </w:tc>
        <w:tc>
          <w:tcPr>
            <w:tcW w:w="466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（宁波）对在农民饮用水工程上擅自接水，擅自改装、迁移、拆除或毁损农民饮用水工程设施，私自切断电源、水源等影响农民饮用水工程设施运行的行政处罚</w:t>
            </w:r>
          </w:p>
        </w:tc>
        <w:tc>
          <w:tcPr>
            <w:tcW w:w="17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市扩展目录（2022）</w:t>
            </w:r>
          </w:p>
        </w:tc>
      </w:tr>
      <w:tr>
        <w:tblPrEx>
          <w:tblCellMar>
            <w:top w:w="0" w:type="dxa"/>
            <w:left w:w="0" w:type="dxa"/>
            <w:bottom w:w="0" w:type="dxa"/>
            <w:right w:w="0" w:type="dxa"/>
          </w:tblCellMar>
        </w:tblPrEx>
        <w:trPr>
          <w:trHeight w:val="169" w:hRule="atLeast"/>
          <w:jc w:val="center"/>
        </w:trPr>
        <w:tc>
          <w:tcPr>
            <w:tcW w:w="0" w:type="auto"/>
            <w:gridSpan w:val="3"/>
            <w:tcBorders>
              <w:top w:val="single" w:color="auto" w:sz="4" w:space="0"/>
              <w:left w:val="nil"/>
              <w:bottom w:val="nil"/>
              <w:right w:val="nil"/>
            </w:tcBorders>
            <w:noWrap/>
            <w:tcMar>
              <w:top w:w="15" w:type="dxa"/>
              <w:left w:w="15" w:type="dxa"/>
              <w:right w:w="15" w:type="dxa"/>
            </w:tcMar>
            <w:vAlign w:val="center"/>
          </w:tcPr>
          <w:p>
            <w:pPr>
              <w:widowControl/>
              <w:spacing w:line="240" w:lineRule="exact"/>
              <w:jc w:val="left"/>
              <w:textAlignment w:val="center"/>
              <w:rPr>
                <w:color w:val="000000"/>
                <w:sz w:val="21"/>
                <w:szCs w:val="21"/>
              </w:rPr>
            </w:pPr>
            <w:r>
              <w:rPr>
                <w:color w:val="000000"/>
                <w:kern w:val="0"/>
                <w:sz w:val="21"/>
                <w:szCs w:val="21"/>
                <w:lang w:bidi="ar"/>
              </w:rPr>
              <w:t>十五、林业（共2项）</w:t>
            </w:r>
          </w:p>
        </w:tc>
        <w:tc>
          <w:tcPr>
            <w:tcW w:w="1700" w:type="dxa"/>
            <w:tcBorders>
              <w:top w:val="single" w:color="auto" w:sz="4" w:space="0"/>
              <w:left w:val="nil"/>
              <w:bottom w:val="nil"/>
              <w:right w:val="nil"/>
            </w:tcBorders>
            <w:noWrap/>
            <w:tcMar>
              <w:top w:w="15" w:type="dxa"/>
              <w:left w:w="15" w:type="dxa"/>
              <w:right w:w="15" w:type="dxa"/>
            </w:tcMar>
            <w:vAlign w:val="center"/>
          </w:tcPr>
          <w:p>
            <w:pPr>
              <w:spacing w:line="240" w:lineRule="exact"/>
              <w:jc w:val="center"/>
              <w:rPr>
                <w:color w:val="000000"/>
                <w:sz w:val="21"/>
                <w:szCs w:val="21"/>
              </w:rPr>
            </w:pPr>
          </w:p>
        </w:tc>
        <w:tc>
          <w:tcPr>
            <w:tcW w:w="0" w:type="auto"/>
            <w:tcBorders>
              <w:top w:val="single" w:color="auto" w:sz="4" w:space="0"/>
              <w:left w:val="nil"/>
              <w:bottom w:val="nil"/>
              <w:right w:val="nil"/>
            </w:tcBorders>
            <w:noWrap/>
            <w:tcMar>
              <w:top w:w="15" w:type="dxa"/>
              <w:left w:w="15" w:type="dxa"/>
              <w:right w:w="15" w:type="dxa"/>
            </w:tcMar>
            <w:vAlign w:val="center"/>
          </w:tcPr>
          <w:p>
            <w:pPr>
              <w:spacing w:line="240" w:lineRule="exact"/>
              <w:jc w:val="left"/>
              <w:rPr>
                <w:color w:val="000000"/>
                <w:sz w:val="21"/>
                <w:szCs w:val="21"/>
              </w:rPr>
            </w:pPr>
          </w:p>
        </w:tc>
      </w:tr>
      <w:tr>
        <w:tblPrEx>
          <w:tblCellMar>
            <w:top w:w="0" w:type="dxa"/>
            <w:left w:w="0" w:type="dxa"/>
            <w:bottom w:w="0" w:type="dxa"/>
            <w:right w:w="0" w:type="dxa"/>
          </w:tblCellMar>
        </w:tblPrEx>
        <w:trPr>
          <w:trHeight w:val="345" w:hRule="atLeast"/>
          <w:jc w:val="center"/>
        </w:trPr>
        <w:tc>
          <w:tcPr>
            <w:tcW w:w="6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1</w:t>
            </w:r>
          </w:p>
        </w:tc>
        <w:tc>
          <w:tcPr>
            <w:tcW w:w="15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330264115000</w:t>
            </w:r>
          </w:p>
        </w:tc>
        <w:tc>
          <w:tcPr>
            <w:tcW w:w="46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对损害古树名木的行政处罚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345"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4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color w:val="000000"/>
                <w:sz w:val="21"/>
                <w:szCs w:val="21"/>
              </w:rPr>
            </w:pP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r>
      <w:tr>
        <w:tblPrEx>
          <w:tblCellMar>
            <w:top w:w="0" w:type="dxa"/>
            <w:left w:w="0" w:type="dxa"/>
            <w:bottom w:w="0" w:type="dxa"/>
            <w:right w:w="0" w:type="dxa"/>
          </w:tblCellMar>
        </w:tblPrEx>
        <w:trPr>
          <w:trHeight w:val="345" w:hRule="atLeast"/>
          <w:jc w:val="center"/>
        </w:trPr>
        <w:tc>
          <w:tcPr>
            <w:tcW w:w="6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2</w:t>
            </w:r>
          </w:p>
        </w:tc>
        <w:tc>
          <w:tcPr>
            <w:tcW w:w="15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330264112000</w:t>
            </w:r>
          </w:p>
        </w:tc>
        <w:tc>
          <w:tcPr>
            <w:tcW w:w="46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textAlignment w:val="center"/>
              <w:rPr>
                <w:color w:val="000000"/>
                <w:sz w:val="21"/>
                <w:szCs w:val="21"/>
              </w:rPr>
            </w:pPr>
            <w:r>
              <w:rPr>
                <w:color w:val="000000"/>
                <w:kern w:val="0"/>
                <w:sz w:val="21"/>
                <w:szCs w:val="21"/>
                <w:lang w:bidi="ar"/>
              </w:rPr>
              <w:t>对基础设施建设项目建设单位在施工前未制定古树名木保护方案，或未按古树名木保护方案进行施工的行政处罚</w:t>
            </w:r>
          </w:p>
        </w:tc>
        <w:tc>
          <w:tcPr>
            <w:tcW w:w="17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全部</w:t>
            </w:r>
          </w:p>
        </w:tc>
        <w:tc>
          <w:tcPr>
            <w:tcW w:w="11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color w:val="000000"/>
                <w:sz w:val="21"/>
                <w:szCs w:val="21"/>
              </w:rPr>
            </w:pPr>
            <w:r>
              <w:rPr>
                <w:color w:val="000000"/>
                <w:kern w:val="0"/>
                <w:sz w:val="21"/>
                <w:szCs w:val="21"/>
                <w:lang w:bidi="ar"/>
              </w:rPr>
              <w:t>统一目录（2021）</w:t>
            </w:r>
          </w:p>
        </w:tc>
      </w:tr>
      <w:tr>
        <w:tblPrEx>
          <w:tblCellMar>
            <w:top w:w="0" w:type="dxa"/>
            <w:left w:w="0" w:type="dxa"/>
            <w:bottom w:w="0" w:type="dxa"/>
            <w:right w:w="0" w:type="dxa"/>
          </w:tblCellMar>
        </w:tblPrEx>
        <w:trPr>
          <w:trHeight w:val="345"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5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46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color w:val="000000"/>
                <w:sz w:val="21"/>
                <w:szCs w:val="21"/>
              </w:rPr>
            </w:pPr>
          </w:p>
        </w:tc>
        <w:tc>
          <w:tcPr>
            <w:tcW w:w="1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c>
          <w:tcPr>
            <w:tcW w:w="115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center"/>
              <w:rPr>
                <w:color w:val="00000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834DD"/>
    <w:rsid w:val="5A983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line="580" w:lineRule="exact"/>
      <w:ind w:left="0" w:leftChars="0" w:firstLine="420" w:firstLineChars="200"/>
    </w:pPr>
    <w:rPr>
      <w:rFonts w:ascii="仿宋_GB2312" w:hAnsi="Calibri" w:eastAsia="仿宋_GB2312"/>
      <w:sz w:val="31"/>
      <w:szCs w:val="31"/>
    </w:rPr>
  </w:style>
  <w:style w:type="paragraph" w:styleId="3">
    <w:name w:val="Body Text Indent"/>
    <w:basedOn w:val="1"/>
    <w:qFormat/>
    <w:uiPriority w:val="0"/>
    <w:pPr>
      <w:spacing w:after="120"/>
      <w:ind w:left="420" w:leftChars="200"/>
    </w:pPr>
    <w:rPr>
      <w:rFonts w:ascii="Times New Roman" w:hAnsi="Times New Roman"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2024-03-13T01:23:00Z</dcterms:created>
  <dc:creator>Administrator</dc:creator>
  <cp:lastModifiedBy>Administrator</cp:lastModifiedBy>
  <dcterms:modified xsi:type="dcterms:W3CDTF">2024-03-13T01:24:14Z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